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4E6A1" w14:textId="527B1EFC" w:rsidR="00CC713B" w:rsidRPr="00EC6E47" w:rsidRDefault="00CC713B" w:rsidP="00EC6E47">
      <w:pPr>
        <w:pStyle w:val="RADate"/>
      </w:pPr>
      <w:r w:rsidRPr="00EC6E47">
        <w:t>Messages</w:t>
      </w:r>
      <w:r w:rsidR="00312018" w:rsidRPr="00EC6E47">
        <w:t xml:space="preserve"> </w:t>
      </w:r>
      <w:r w:rsidRPr="00EC6E47">
        <w:t>for</w:t>
      </w:r>
      <w:r w:rsidR="00312018" w:rsidRPr="00EC6E47">
        <w:t xml:space="preserve"> </w:t>
      </w:r>
      <w:r w:rsidRPr="00EC6E47">
        <w:t>Remittance</w:t>
      </w:r>
      <w:r w:rsidR="00312018" w:rsidRPr="00EC6E47">
        <w:t xml:space="preserve"> </w:t>
      </w:r>
      <w:r w:rsidRPr="00EC6E47">
        <w:t>Advices</w:t>
      </w:r>
      <w:r w:rsidR="00312018" w:rsidRPr="00EC6E47">
        <w:t xml:space="preserve"> </w:t>
      </w:r>
      <w:r w:rsidRPr="00EC6E47">
        <w:t>dated</w:t>
      </w:r>
      <w:r w:rsidR="00312018" w:rsidRPr="00EC6E47">
        <w:t xml:space="preserve"> </w:t>
      </w:r>
      <w:r w:rsidR="006D694C">
        <w:t>April 3</w:t>
      </w:r>
      <w:r w:rsidR="00D403BE">
        <w:t>,</w:t>
      </w:r>
      <w:r w:rsidR="00312018" w:rsidRPr="00EC6E47">
        <w:t xml:space="preserve"> </w:t>
      </w:r>
      <w:r w:rsidR="00D80F2F" w:rsidRPr="00EC6E47">
        <w:t>202</w:t>
      </w:r>
      <w:r w:rsidR="00760079">
        <w:t>5</w:t>
      </w:r>
      <w:r w:rsidR="00312018" w:rsidRPr="00EC6E47">
        <w:t xml:space="preserve"> </w:t>
      </w:r>
      <w:r w:rsidR="0081674A" w:rsidRPr="00EC6E47">
        <w:t>–</w:t>
      </w:r>
      <w:r w:rsidR="00810E5F" w:rsidRPr="00EC6E47">
        <w:t xml:space="preserve"> </w:t>
      </w:r>
      <w:r w:rsidR="00664169">
        <w:t xml:space="preserve">April </w:t>
      </w:r>
      <w:r w:rsidR="006D694C">
        <w:t>10</w:t>
      </w:r>
      <w:r w:rsidR="00760079" w:rsidRPr="00EC6E47">
        <w:t>, 202</w:t>
      </w:r>
      <w:r w:rsidR="00760079">
        <w:t>5</w:t>
      </w:r>
    </w:p>
    <w:p w14:paraId="39A08076" w14:textId="53E5EA48" w:rsidR="00CC713B" w:rsidRPr="009A233C" w:rsidRDefault="00CC713B" w:rsidP="0097145B">
      <w:pPr>
        <w:rPr>
          <w:i/>
          <w:iCs/>
        </w:rPr>
      </w:pPr>
    </w:p>
    <w:tbl>
      <w:tblPr>
        <w:tblW w:w="1440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22"/>
        <w:gridCol w:w="8378"/>
      </w:tblGrid>
      <w:tr w:rsidR="00A549EF" w:rsidRPr="009A233C" w14:paraId="6AFBA7D5" w14:textId="77777777" w:rsidTr="009F1BEE">
        <w:tc>
          <w:tcPr>
            <w:tcW w:w="6112" w:type="dxa"/>
          </w:tcPr>
          <w:p w14:paraId="147D9C27" w14:textId="0AE7A58B" w:rsidR="00A549EF" w:rsidRDefault="00A549EF" w:rsidP="006D694C">
            <w:pPr>
              <w:pStyle w:val="RAHeading"/>
            </w:pPr>
            <w:r>
              <w:t xml:space="preserve">TO: nurse practitioner, </w:t>
            </w:r>
            <w:r w:rsidR="002277BC">
              <w:t xml:space="preserve">pharmacy, </w:t>
            </w:r>
            <w:r>
              <w:t>physician, and prosthetics providers</w:t>
            </w:r>
          </w:p>
        </w:tc>
        <w:tc>
          <w:tcPr>
            <w:tcW w:w="8504" w:type="dxa"/>
          </w:tcPr>
          <w:p w14:paraId="31DC497A" w14:textId="44A7BE00" w:rsidR="00A549EF" w:rsidRDefault="00A549EF" w:rsidP="006D694C">
            <w:pPr>
              <w:pStyle w:val="RAHeading"/>
            </w:pPr>
            <w:r>
              <w:t xml:space="preserve">RE: </w:t>
            </w:r>
            <w:r w:rsidRPr="00A549EF">
              <w:t>Upcoming Changes for Preferred Blood Glucose Meters</w:t>
            </w:r>
          </w:p>
        </w:tc>
      </w:tr>
      <w:tr w:rsidR="00A549EF" w:rsidRPr="009A233C" w14:paraId="542917F8" w14:textId="77777777" w:rsidTr="009F1BEE">
        <w:tc>
          <w:tcPr>
            <w:tcW w:w="14616" w:type="dxa"/>
            <w:gridSpan w:val="2"/>
          </w:tcPr>
          <w:p w14:paraId="578133D3" w14:textId="77777777" w:rsidR="00A549EF" w:rsidRPr="00A549EF" w:rsidRDefault="00A549EF" w:rsidP="00A549EF">
            <w:pPr>
              <w:pStyle w:val="RAText"/>
              <w:spacing w:after="40"/>
            </w:pPr>
            <w:r w:rsidRPr="00A549EF">
              <w:t>Effective May 1, 2025, the following will be updated as a preferred option for Arkansas Medicaid.</w:t>
            </w:r>
          </w:p>
          <w:p w14:paraId="12ADFBF9" w14:textId="486FD60B" w:rsidR="00A549EF" w:rsidRPr="00A549EF" w:rsidRDefault="00A549EF" w:rsidP="00A549EF">
            <w:pPr>
              <w:pStyle w:val="RAText"/>
            </w:pPr>
            <w:r w:rsidRPr="00A549EF">
              <w:t>-</w:t>
            </w:r>
            <w:r>
              <w:t xml:space="preserve"> </w:t>
            </w:r>
            <w:r w:rsidRPr="00A549EF">
              <w:t>Freestyle Blood Glucose Meters and corresponding strips</w:t>
            </w:r>
          </w:p>
          <w:p w14:paraId="4C26BBF1" w14:textId="77777777" w:rsidR="00A549EF" w:rsidRPr="00A549EF" w:rsidRDefault="00A549EF" w:rsidP="00A549EF">
            <w:pPr>
              <w:pStyle w:val="RAText"/>
              <w:spacing w:after="40"/>
            </w:pPr>
            <w:r w:rsidRPr="00A549EF">
              <w:t>The following Abbott blood glucose meters will be added as preferred products:</w:t>
            </w:r>
          </w:p>
          <w:p w14:paraId="0504EF89" w14:textId="0AC74F6A" w:rsidR="00A549EF" w:rsidRPr="00A549EF" w:rsidRDefault="00A549EF" w:rsidP="00A549EF">
            <w:pPr>
              <w:pStyle w:val="RAText"/>
              <w:spacing w:after="40"/>
            </w:pPr>
            <w:r w:rsidRPr="00A549EF">
              <w:t>-</w:t>
            </w:r>
            <w:r>
              <w:t xml:space="preserve"> </w:t>
            </w:r>
            <w:proofErr w:type="spellStart"/>
            <w:r w:rsidRPr="00A549EF">
              <w:t>FreeStyle</w:t>
            </w:r>
            <w:proofErr w:type="spellEnd"/>
            <w:r w:rsidRPr="00A549EF">
              <w:t xml:space="preserve"> Freedom Lite</w:t>
            </w:r>
          </w:p>
          <w:p w14:paraId="29660C39" w14:textId="2CF10BEE" w:rsidR="00A549EF" w:rsidRPr="00A549EF" w:rsidRDefault="00A549EF" w:rsidP="00A549EF">
            <w:pPr>
              <w:pStyle w:val="RAText"/>
              <w:spacing w:after="40"/>
            </w:pPr>
            <w:r w:rsidRPr="00A549EF">
              <w:t>-</w:t>
            </w:r>
            <w:r>
              <w:t xml:space="preserve"> </w:t>
            </w:r>
            <w:proofErr w:type="spellStart"/>
            <w:r w:rsidRPr="00A549EF">
              <w:t>FreeStyle</w:t>
            </w:r>
            <w:proofErr w:type="spellEnd"/>
            <w:r w:rsidRPr="00A549EF">
              <w:t xml:space="preserve"> Lite</w:t>
            </w:r>
          </w:p>
          <w:p w14:paraId="4AEFBC0D" w14:textId="0F9B8A36" w:rsidR="00A549EF" w:rsidRPr="00A549EF" w:rsidRDefault="00A549EF" w:rsidP="00A549EF">
            <w:pPr>
              <w:pStyle w:val="RAText"/>
              <w:spacing w:after="40"/>
            </w:pPr>
            <w:r w:rsidRPr="00A549EF">
              <w:t>-</w:t>
            </w:r>
            <w:r>
              <w:t xml:space="preserve"> </w:t>
            </w:r>
            <w:proofErr w:type="spellStart"/>
            <w:r w:rsidRPr="00A549EF">
              <w:t>FreeStyle</w:t>
            </w:r>
            <w:proofErr w:type="spellEnd"/>
            <w:r w:rsidRPr="00A549EF">
              <w:t xml:space="preserve"> Precision Neo</w:t>
            </w:r>
          </w:p>
          <w:p w14:paraId="392D455B" w14:textId="66D65D9E" w:rsidR="00A549EF" w:rsidRPr="00A549EF" w:rsidRDefault="00A549EF" w:rsidP="00A549EF">
            <w:pPr>
              <w:pStyle w:val="RAText"/>
            </w:pPr>
            <w:r w:rsidRPr="00A549EF">
              <w:t>-</w:t>
            </w:r>
            <w:r>
              <w:t xml:space="preserve"> </w:t>
            </w:r>
            <w:r w:rsidRPr="00A549EF">
              <w:t>Precision Xtra</w:t>
            </w:r>
          </w:p>
          <w:p w14:paraId="18CA922C" w14:textId="77777777" w:rsidR="00A549EF" w:rsidRPr="00A549EF" w:rsidRDefault="00A549EF" w:rsidP="00D63190">
            <w:pPr>
              <w:pStyle w:val="RAText"/>
              <w:spacing w:after="40"/>
            </w:pPr>
            <w:r w:rsidRPr="00A549EF">
              <w:t>The following Abbott blood glucose test strips will be added as preferred products:</w:t>
            </w:r>
          </w:p>
          <w:p w14:paraId="2E565ADB" w14:textId="5C895F11" w:rsidR="00A549EF" w:rsidRPr="00A549EF" w:rsidRDefault="00A549EF" w:rsidP="00D63190">
            <w:pPr>
              <w:pStyle w:val="RAText"/>
              <w:spacing w:after="40"/>
            </w:pPr>
            <w:r w:rsidRPr="00A549EF">
              <w:t>-</w:t>
            </w:r>
            <w:r>
              <w:t xml:space="preserve"> </w:t>
            </w:r>
            <w:proofErr w:type="spellStart"/>
            <w:r w:rsidRPr="00A549EF">
              <w:t>FreeStyle</w:t>
            </w:r>
            <w:proofErr w:type="spellEnd"/>
            <w:r w:rsidRPr="00A549EF">
              <w:t xml:space="preserve"> </w:t>
            </w:r>
            <w:proofErr w:type="spellStart"/>
            <w:r w:rsidRPr="00A549EF">
              <w:t>Insulinx</w:t>
            </w:r>
            <w:proofErr w:type="spellEnd"/>
          </w:p>
          <w:p w14:paraId="41E8583A" w14:textId="6AA04674" w:rsidR="00A549EF" w:rsidRPr="00A549EF" w:rsidRDefault="00A549EF" w:rsidP="00D63190">
            <w:pPr>
              <w:pStyle w:val="RAText"/>
              <w:spacing w:after="40"/>
            </w:pPr>
            <w:r w:rsidRPr="00A549EF">
              <w:t>-</w:t>
            </w:r>
            <w:r>
              <w:t xml:space="preserve"> </w:t>
            </w:r>
            <w:proofErr w:type="spellStart"/>
            <w:r w:rsidRPr="00A549EF">
              <w:t>FreeStyle</w:t>
            </w:r>
            <w:proofErr w:type="spellEnd"/>
            <w:r w:rsidRPr="00A549EF">
              <w:t xml:space="preserve"> Lite</w:t>
            </w:r>
          </w:p>
          <w:p w14:paraId="098D8CA7" w14:textId="0DD24C19" w:rsidR="00A549EF" w:rsidRPr="00A549EF" w:rsidRDefault="00A549EF" w:rsidP="00D63190">
            <w:pPr>
              <w:pStyle w:val="RAText"/>
              <w:spacing w:after="40"/>
            </w:pPr>
            <w:r w:rsidRPr="00A549EF">
              <w:t>-</w:t>
            </w:r>
            <w:r>
              <w:t xml:space="preserve"> </w:t>
            </w:r>
            <w:proofErr w:type="spellStart"/>
            <w:r w:rsidRPr="00A549EF">
              <w:t>FreeStyle</w:t>
            </w:r>
            <w:proofErr w:type="spellEnd"/>
          </w:p>
          <w:p w14:paraId="1659A582" w14:textId="2E728BD0" w:rsidR="00A549EF" w:rsidRPr="00A549EF" w:rsidRDefault="00A549EF" w:rsidP="00D63190">
            <w:pPr>
              <w:pStyle w:val="RAText"/>
              <w:spacing w:after="40"/>
            </w:pPr>
            <w:r w:rsidRPr="00A549EF">
              <w:t>-</w:t>
            </w:r>
            <w:r>
              <w:t xml:space="preserve"> </w:t>
            </w:r>
            <w:r w:rsidRPr="00A549EF">
              <w:t>Precision Xtra</w:t>
            </w:r>
          </w:p>
          <w:p w14:paraId="13028C83" w14:textId="61E9F4D5" w:rsidR="00A549EF" w:rsidRPr="00A549EF" w:rsidRDefault="00A549EF" w:rsidP="00A549EF">
            <w:pPr>
              <w:pStyle w:val="RAText"/>
            </w:pPr>
            <w:r w:rsidRPr="00A549EF">
              <w:t>-</w:t>
            </w:r>
            <w:r>
              <w:t xml:space="preserve"> </w:t>
            </w:r>
            <w:proofErr w:type="spellStart"/>
            <w:r w:rsidRPr="00A549EF">
              <w:t>FreeStyle</w:t>
            </w:r>
            <w:proofErr w:type="spellEnd"/>
            <w:r w:rsidRPr="00A549EF">
              <w:t xml:space="preserve"> Precision Neo</w:t>
            </w:r>
          </w:p>
          <w:p w14:paraId="63D54BE3" w14:textId="77777777" w:rsidR="00A549EF" w:rsidRPr="00A549EF" w:rsidRDefault="00A549EF" w:rsidP="009F1BEE">
            <w:pPr>
              <w:pStyle w:val="RAText"/>
              <w:spacing w:after="40"/>
            </w:pPr>
            <w:r w:rsidRPr="00A549EF">
              <w:t>Effective May 1, 2025, the following will be updated as non-preferred options for Arkansas Medicaid.</w:t>
            </w:r>
          </w:p>
          <w:p w14:paraId="08CD3C8D" w14:textId="06D44794" w:rsidR="00A549EF" w:rsidRPr="00A549EF" w:rsidRDefault="00A549EF" w:rsidP="009F1BEE">
            <w:pPr>
              <w:pStyle w:val="RAText"/>
              <w:spacing w:after="40"/>
            </w:pPr>
            <w:r w:rsidRPr="00A549EF">
              <w:t>-</w:t>
            </w:r>
            <w:r>
              <w:t xml:space="preserve"> </w:t>
            </w:r>
            <w:r w:rsidRPr="00A549EF">
              <w:t>OneTouch Verio Reflect and corresponding test strips</w:t>
            </w:r>
          </w:p>
          <w:p w14:paraId="4498B514" w14:textId="109BF71B" w:rsidR="00A549EF" w:rsidRPr="00A549EF" w:rsidRDefault="00A549EF" w:rsidP="009F1BEE">
            <w:pPr>
              <w:pStyle w:val="RAText"/>
              <w:spacing w:after="40"/>
            </w:pPr>
            <w:r w:rsidRPr="00A549EF">
              <w:t>-</w:t>
            </w:r>
            <w:r>
              <w:t xml:space="preserve"> </w:t>
            </w:r>
            <w:r w:rsidRPr="00A549EF">
              <w:t>OneTouch Ultra2 and corresponding test strips</w:t>
            </w:r>
          </w:p>
          <w:p w14:paraId="43526E40" w14:textId="52F6F008" w:rsidR="00A549EF" w:rsidRPr="00A549EF" w:rsidRDefault="00A549EF" w:rsidP="00A549EF">
            <w:pPr>
              <w:pStyle w:val="RAText"/>
            </w:pPr>
            <w:r w:rsidRPr="00A549EF">
              <w:t>-</w:t>
            </w:r>
            <w:r>
              <w:t xml:space="preserve"> </w:t>
            </w:r>
            <w:r w:rsidRPr="00A549EF">
              <w:t>OneTouch Verio Flex and corresponding test strips</w:t>
            </w:r>
          </w:p>
          <w:p w14:paraId="4C5C5A33" w14:textId="77777777" w:rsidR="00A549EF" w:rsidRPr="00A549EF" w:rsidRDefault="00A549EF" w:rsidP="00A549EF">
            <w:pPr>
              <w:pStyle w:val="RAText"/>
            </w:pPr>
            <w:r w:rsidRPr="00A549EF">
              <w:t xml:space="preserve">True Metrix Meters and strips will remain as preferred diabetic supplies. Beneficiaries currently using a OneTouch product will need a new prescription for either a </w:t>
            </w:r>
            <w:proofErr w:type="spellStart"/>
            <w:r w:rsidRPr="00A549EF">
              <w:t>FreeStyle</w:t>
            </w:r>
            <w:proofErr w:type="spellEnd"/>
            <w:r w:rsidRPr="00A549EF">
              <w:t xml:space="preserve"> or True Metrix product beginning on May 1, 2025.</w:t>
            </w:r>
          </w:p>
          <w:p w14:paraId="0497F1EF" w14:textId="485753BD" w:rsidR="00A549EF" w:rsidRPr="00A549EF" w:rsidRDefault="00A549EF" w:rsidP="00A549EF">
            <w:pPr>
              <w:pStyle w:val="RAText"/>
            </w:pPr>
            <w:r w:rsidRPr="00A549EF">
              <w:t>For any questions, contact the Prime Therapeutics Help Desk at 800-424-7895.</w:t>
            </w:r>
          </w:p>
        </w:tc>
      </w:tr>
      <w:tr w:rsidR="006D694C" w:rsidRPr="009A233C" w14:paraId="3C93E8BB" w14:textId="77777777" w:rsidTr="009F1BEE">
        <w:tc>
          <w:tcPr>
            <w:tcW w:w="6112" w:type="dxa"/>
          </w:tcPr>
          <w:p w14:paraId="6FC1AAC0" w14:textId="69549DDA" w:rsidR="006D694C" w:rsidRDefault="002149F4" w:rsidP="006D694C">
            <w:pPr>
              <w:pStyle w:val="RAHeading"/>
            </w:pPr>
            <w:r w:rsidRPr="00E84840">
              <w:t>TO: all providers</w:t>
            </w:r>
          </w:p>
        </w:tc>
        <w:tc>
          <w:tcPr>
            <w:tcW w:w="8504" w:type="dxa"/>
          </w:tcPr>
          <w:p w14:paraId="73C08AA6" w14:textId="2F2CBB8A" w:rsidR="006D694C" w:rsidRDefault="002149F4" w:rsidP="006D694C">
            <w:pPr>
              <w:pStyle w:val="RAHeading"/>
            </w:pPr>
            <w:r>
              <w:t xml:space="preserve">RE: </w:t>
            </w:r>
            <w:r w:rsidR="00315034" w:rsidRPr="00315034">
              <w:t>Provider Input Requested Regarding Medicaid Vaccine Rates, Vaccine Administration Rates, and Billing</w:t>
            </w:r>
          </w:p>
        </w:tc>
      </w:tr>
      <w:tr w:rsidR="006D694C" w:rsidRPr="009A233C" w14:paraId="104C8373" w14:textId="77777777" w:rsidTr="009F1BEE">
        <w:tc>
          <w:tcPr>
            <w:tcW w:w="14616" w:type="dxa"/>
            <w:gridSpan w:val="2"/>
          </w:tcPr>
          <w:p w14:paraId="1F08E67A" w14:textId="77777777" w:rsidR="00315034" w:rsidRDefault="00315034" w:rsidP="00315034">
            <w:pPr>
              <w:pStyle w:val="RAText"/>
            </w:pPr>
            <w:r>
              <w:t>DHS recently emailed a survey link (https://forms.office.com/g/9975Uewd3c) to obtain provider input and information regarding Medicaid vaccine rates, vaccine administration rates, billing, payer mix, and cost. DHS seeks this information to determine the adequacy of rates for vaccines and their administration.</w:t>
            </w:r>
          </w:p>
          <w:p w14:paraId="2EA87991" w14:textId="1BE8C136" w:rsidR="006D694C" w:rsidRPr="006D694C" w:rsidRDefault="00315034" w:rsidP="00315034">
            <w:pPr>
              <w:pStyle w:val="RAText"/>
            </w:pPr>
            <w:r>
              <w:t>DHS chose to perform rate review for vaccines and their administration separately from other rates due to the seasonal nature of administration, the variety of providers who perform this service, and the varied settings where administration can be performed. As such, these rates do not neatly fit into any one provider group for analysis.  DHS believes reviewing vaccines and their administration independently is the best way to get an accurate picture of how vaccines are being provided in Arkansas. Thank you in advance for taking a few minutes out of your very busy day to help gather this information, and as always, please reach out with any questions at ratereviews@dhs.arkansas.gov.</w:t>
            </w:r>
          </w:p>
        </w:tc>
      </w:tr>
    </w:tbl>
    <w:p w14:paraId="7141627D" w14:textId="77777777" w:rsidR="009F1BEE" w:rsidRDefault="009F1BEE">
      <w:r>
        <w:rPr>
          <w:b/>
          <w:caps/>
        </w:rPr>
        <w:br w:type="page"/>
      </w:r>
    </w:p>
    <w:tbl>
      <w:tblPr>
        <w:tblW w:w="1440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22"/>
        <w:gridCol w:w="8378"/>
      </w:tblGrid>
      <w:tr w:rsidR="00FD5CEC" w:rsidRPr="009A233C" w14:paraId="73C4414E" w14:textId="77777777" w:rsidTr="00794ECF">
        <w:tc>
          <w:tcPr>
            <w:tcW w:w="6022" w:type="dxa"/>
          </w:tcPr>
          <w:p w14:paraId="56CB9A37" w14:textId="3484AD69" w:rsidR="00FD5CEC" w:rsidRDefault="00FD5CEC" w:rsidP="00B30BBF">
            <w:pPr>
              <w:pStyle w:val="RAHeading"/>
            </w:pPr>
            <w:r>
              <w:lastRenderedPageBreak/>
              <w:t>TO: All Providers</w:t>
            </w:r>
          </w:p>
        </w:tc>
        <w:tc>
          <w:tcPr>
            <w:tcW w:w="8378" w:type="dxa"/>
          </w:tcPr>
          <w:p w14:paraId="5BE82445" w14:textId="018E0D67" w:rsidR="00FD5CEC" w:rsidRDefault="00FD5CEC" w:rsidP="00B30BBF">
            <w:pPr>
              <w:pStyle w:val="RAHeading"/>
            </w:pPr>
            <w:r>
              <w:t xml:space="preserve">RE: </w:t>
            </w:r>
            <w:r w:rsidRPr="00FD5CEC">
              <w:t>Updates to NDC Modifier Processing</w:t>
            </w:r>
          </w:p>
        </w:tc>
      </w:tr>
      <w:tr w:rsidR="00FD5CEC" w:rsidRPr="009A233C" w14:paraId="515A762B" w14:textId="77777777" w:rsidTr="00AE5DC5">
        <w:tc>
          <w:tcPr>
            <w:tcW w:w="14400" w:type="dxa"/>
            <w:gridSpan w:val="2"/>
          </w:tcPr>
          <w:p w14:paraId="50EA6199" w14:textId="591B8A43" w:rsidR="00FD5CEC" w:rsidRDefault="00FD5CEC" w:rsidP="00FD5CEC">
            <w:pPr>
              <w:pStyle w:val="RAText"/>
            </w:pPr>
            <w:proofErr w:type="gramStart"/>
            <w:r>
              <w:t>Modifier JG has been terminated by CMS</w:t>
            </w:r>
            <w:proofErr w:type="gramEnd"/>
            <w:r>
              <w:t xml:space="preserve"> effective 12/31/2024.  The system has been updated to prevent the billing of HCPCS modifier JG for DOS on or after 1/1/2025.</w:t>
            </w:r>
          </w:p>
          <w:p w14:paraId="39156037" w14:textId="2F160851" w:rsidR="00FD5CEC" w:rsidRDefault="00FD5CEC" w:rsidP="00FD5CEC">
            <w:pPr>
              <w:pStyle w:val="RAText"/>
            </w:pPr>
            <w:r>
              <w:t>As a reminder, effective January 1, 2023, Arkansas Department of Human Services enacted the following billing policy for NDCs.  The system has also been updated to enforce this policy.</w:t>
            </w:r>
          </w:p>
          <w:p w14:paraId="0418F02E" w14:textId="7B49C7E4" w:rsidR="00FD5CEC" w:rsidRDefault="00FD5CEC" w:rsidP="000E21C5">
            <w:pPr>
              <w:pStyle w:val="RAText"/>
              <w:spacing w:after="40"/>
            </w:pPr>
            <w:r>
              <w:t>When submitting a claim with NDC(s) providers should bill as follows:</w:t>
            </w:r>
          </w:p>
          <w:p w14:paraId="4BC2D227" w14:textId="1E365512" w:rsidR="00FD5CEC" w:rsidRDefault="000E21C5" w:rsidP="000E21C5">
            <w:pPr>
              <w:pStyle w:val="RAText"/>
              <w:spacing w:after="40"/>
            </w:pPr>
            <w:r w:rsidRPr="000E21C5">
              <w:t>-</w:t>
            </w:r>
            <w:r>
              <w:t xml:space="preserve"> </w:t>
            </w:r>
            <w:r w:rsidR="00FD5CEC">
              <w:t>When one (1) NDC is submitted on a claim for a procedure - the detail should be billed without modifier KP or KQ.</w:t>
            </w:r>
          </w:p>
          <w:p w14:paraId="0C04F9EA" w14:textId="4F670A01" w:rsidR="00FD5CEC" w:rsidRDefault="000E21C5" w:rsidP="000E21C5">
            <w:pPr>
              <w:pStyle w:val="RAText"/>
              <w:spacing w:after="40"/>
            </w:pPr>
            <w:r>
              <w:t xml:space="preserve">- </w:t>
            </w:r>
            <w:r w:rsidR="00FD5CEC">
              <w:t>When two (2) NDCs are submitted on a claim for the same procedure code, same date of service - a KP modifier is required on the first detail and a KQ modifier is required on the second detail.</w:t>
            </w:r>
          </w:p>
          <w:p w14:paraId="35F42E05" w14:textId="2783F7E5" w:rsidR="00FD5CEC" w:rsidRDefault="000E21C5" w:rsidP="000E21C5">
            <w:pPr>
              <w:pStyle w:val="RAText"/>
              <w:spacing w:after="40"/>
            </w:pPr>
            <w:r>
              <w:t xml:space="preserve">- </w:t>
            </w:r>
            <w:r w:rsidR="00FD5CEC">
              <w:t>When three (3) NDCs are submitted on a claim for the same procedure code, same date of service - a KP modifier is required on the first detail and a KQ modifier is required on the second and third detail.</w:t>
            </w:r>
          </w:p>
          <w:p w14:paraId="73964F81" w14:textId="1D831A1A" w:rsidR="00FD5CEC" w:rsidRDefault="000E21C5" w:rsidP="000E21C5">
            <w:pPr>
              <w:pStyle w:val="RAText"/>
              <w:spacing w:after="40"/>
            </w:pPr>
            <w:r>
              <w:t xml:space="preserve">- </w:t>
            </w:r>
            <w:r w:rsidR="00FD5CEC">
              <w:t>When four (4) or more NDCs are reported, submit via CMS-1500 Claim Form.</w:t>
            </w:r>
          </w:p>
          <w:p w14:paraId="6874F1F6" w14:textId="60963960" w:rsidR="00FD5CEC" w:rsidRDefault="004054DD" w:rsidP="000E21C5">
            <w:pPr>
              <w:pStyle w:val="RAText"/>
              <w:spacing w:after="40"/>
            </w:pPr>
            <w:r>
              <w:t xml:space="preserve">   </w:t>
            </w:r>
            <w:r w:rsidR="000E21C5">
              <w:t xml:space="preserve">  - </w:t>
            </w:r>
            <w:r w:rsidR="00FD5CEC">
              <w:t>The first detail shall be billed with a KP modifier and second and subsequent details shall be billed with a KQ modifier.</w:t>
            </w:r>
          </w:p>
          <w:p w14:paraId="0737697B" w14:textId="7101B7D1" w:rsidR="00FD5CEC" w:rsidRDefault="000E21C5" w:rsidP="00FD5CEC">
            <w:pPr>
              <w:pStyle w:val="RAText"/>
            </w:pPr>
            <w:r>
              <w:t xml:space="preserve">- </w:t>
            </w:r>
            <w:r w:rsidR="00FD5CEC">
              <w:t>When reporting Wastage of each NDC, it should be billed on a separate line with a JW modifier and no KP or KQ modifier.</w:t>
            </w:r>
          </w:p>
          <w:p w14:paraId="7D668DB8" w14:textId="463BAB20" w:rsidR="00FD5CEC" w:rsidRDefault="00FD5CEC" w:rsidP="00FD5CEC">
            <w:pPr>
              <w:pStyle w:val="RAText"/>
            </w:pPr>
            <w:r>
              <w:t>Note: 340B providers must also bill modifier TB (or JG for DOS through 12/31/2024).</w:t>
            </w:r>
          </w:p>
          <w:p w14:paraId="6257CF57" w14:textId="77777777" w:rsidR="00FD5CEC" w:rsidRDefault="00FD5CEC" w:rsidP="000E21C5">
            <w:pPr>
              <w:pStyle w:val="RAText"/>
              <w:spacing w:after="40"/>
            </w:pPr>
            <w:r>
              <w:t>CMS definitions of modifiers:</w:t>
            </w:r>
          </w:p>
          <w:p w14:paraId="5DBA346A" w14:textId="09583299" w:rsidR="00FD5CEC" w:rsidRDefault="000E21C5" w:rsidP="000E21C5">
            <w:pPr>
              <w:pStyle w:val="RAText"/>
              <w:spacing w:after="40"/>
            </w:pPr>
            <w:r>
              <w:t xml:space="preserve">- </w:t>
            </w:r>
            <w:r w:rsidR="00FD5CEC">
              <w:t>KP = First drug of a multiple drug unit dose formulation</w:t>
            </w:r>
          </w:p>
          <w:p w14:paraId="4B79B15B" w14:textId="7500D800" w:rsidR="00FD5CEC" w:rsidRDefault="000E21C5" w:rsidP="000E21C5">
            <w:pPr>
              <w:pStyle w:val="RAText"/>
              <w:spacing w:after="40"/>
            </w:pPr>
            <w:r>
              <w:t xml:space="preserve">- </w:t>
            </w:r>
            <w:r w:rsidR="00FD5CEC">
              <w:t>KQ = Second or subsequent drug of a multiple drug unit dose formulation</w:t>
            </w:r>
          </w:p>
          <w:p w14:paraId="0B8C0CF0" w14:textId="6E67BBC8" w:rsidR="00FD5CEC" w:rsidRDefault="000E21C5" w:rsidP="00FD5CEC">
            <w:pPr>
              <w:pStyle w:val="RAText"/>
            </w:pPr>
            <w:r>
              <w:t xml:space="preserve">- </w:t>
            </w:r>
            <w:r w:rsidR="00FD5CEC">
              <w:t>JW = Drug wastage</w:t>
            </w:r>
          </w:p>
          <w:p w14:paraId="1E62FF1F" w14:textId="7E7CCA64" w:rsidR="00FD5CEC" w:rsidRDefault="00FD5CEC" w:rsidP="00FD5CEC">
            <w:pPr>
              <w:pStyle w:val="RAText"/>
            </w:pPr>
            <w:r>
              <w:t>Refer to the 'National Drug Codes (NDCs)' related section in your provider manual for more details.</w:t>
            </w:r>
          </w:p>
          <w:p w14:paraId="1856B495" w14:textId="2149E63D" w:rsidR="00FD5CEC" w:rsidRDefault="00FD5CEC" w:rsidP="00FD5CEC">
            <w:pPr>
              <w:pStyle w:val="RAText"/>
            </w:pPr>
            <w:r>
              <w:t>Any claims processed inappropriately will be reprocessed.</w:t>
            </w:r>
          </w:p>
        </w:tc>
      </w:tr>
      <w:tr w:rsidR="005D3444" w:rsidRPr="009A233C" w14:paraId="5393B0EC" w14:textId="77777777" w:rsidTr="00794ECF">
        <w:tc>
          <w:tcPr>
            <w:tcW w:w="6022" w:type="dxa"/>
          </w:tcPr>
          <w:p w14:paraId="49C9D132" w14:textId="5ED01EFB" w:rsidR="005D3444" w:rsidRPr="00B30BBF" w:rsidRDefault="005D3444" w:rsidP="00B30BBF">
            <w:pPr>
              <w:pStyle w:val="RAHeading"/>
            </w:pPr>
            <w:r>
              <w:t>TO: HOSPITAL and PHYSICIAN providers</w:t>
            </w:r>
          </w:p>
        </w:tc>
        <w:tc>
          <w:tcPr>
            <w:tcW w:w="8378" w:type="dxa"/>
          </w:tcPr>
          <w:p w14:paraId="5E6B406E" w14:textId="0BB411AB" w:rsidR="005D3444" w:rsidRPr="00B30BBF" w:rsidRDefault="005D3444" w:rsidP="00B30BBF">
            <w:pPr>
              <w:pStyle w:val="RAHeading"/>
            </w:pPr>
            <w:r>
              <w:t xml:space="preserve">RE: </w:t>
            </w:r>
            <w:r w:rsidRPr="005D3444">
              <w:t>Coverage for Procedure Code 58674 - LAPS ABLTJ UTERINE FIBROIDS</w:t>
            </w:r>
          </w:p>
        </w:tc>
      </w:tr>
      <w:tr w:rsidR="005D3444" w:rsidRPr="009A233C" w14:paraId="0BA67B0A" w14:textId="77777777" w:rsidTr="00794ECF">
        <w:tc>
          <w:tcPr>
            <w:tcW w:w="14400" w:type="dxa"/>
            <w:gridSpan w:val="2"/>
          </w:tcPr>
          <w:p w14:paraId="72BDE7D3" w14:textId="1E55C87C" w:rsidR="005D3444" w:rsidRDefault="005D3444" w:rsidP="005D3444">
            <w:pPr>
              <w:pStyle w:val="RAText"/>
              <w:spacing w:after="40"/>
            </w:pPr>
            <w:r>
              <w:t>The Arkansas Department of Human Services has updated coverage for procedure code 58674, retroactive to 3/1/2024, under the contracts as noted below.</w:t>
            </w:r>
          </w:p>
          <w:p w14:paraId="7A738FFF" w14:textId="5D2D5012" w:rsidR="005D3444" w:rsidRDefault="005D3444" w:rsidP="00D57D6A">
            <w:pPr>
              <w:pStyle w:val="RAText"/>
              <w:tabs>
                <w:tab w:val="center" w:pos="2490"/>
                <w:tab w:val="center" w:pos="3570"/>
                <w:tab w:val="center" w:pos="4560"/>
                <w:tab w:val="center" w:pos="5640"/>
              </w:tabs>
              <w:spacing w:after="40"/>
            </w:pPr>
            <w:r>
              <w:t>Provider Contract</w:t>
            </w:r>
            <w:r>
              <w:rPr>
                <w:i/>
                <w:iCs/>
              </w:rPr>
              <w:tab/>
            </w:r>
            <w:r>
              <w:t>Modifier</w:t>
            </w:r>
            <w:r>
              <w:rPr>
                <w:i/>
                <w:iCs/>
              </w:rPr>
              <w:tab/>
            </w:r>
            <w:r>
              <w:t>PA</w:t>
            </w:r>
            <w:r>
              <w:rPr>
                <w:i/>
                <w:iCs/>
              </w:rPr>
              <w:tab/>
            </w:r>
            <w:r>
              <w:t>Med Rev</w:t>
            </w:r>
            <w:r>
              <w:rPr>
                <w:i/>
                <w:iCs/>
              </w:rPr>
              <w:tab/>
            </w:r>
            <w:r>
              <w:t>Gender</w:t>
            </w:r>
          </w:p>
          <w:p w14:paraId="3E681DB3" w14:textId="33B8BC5C" w:rsidR="005D3444" w:rsidRDefault="005D3444" w:rsidP="00D57D6A">
            <w:pPr>
              <w:pStyle w:val="RAText"/>
              <w:tabs>
                <w:tab w:val="center" w:pos="2490"/>
                <w:tab w:val="center" w:pos="3570"/>
                <w:tab w:val="center" w:pos="4560"/>
                <w:tab w:val="center" w:pos="5640"/>
              </w:tabs>
              <w:spacing w:after="40"/>
            </w:pPr>
            <w:r>
              <w:t>AMBSC</w:t>
            </w:r>
            <w:r>
              <w:rPr>
                <w:i/>
                <w:iCs/>
              </w:rPr>
              <w:tab/>
            </w:r>
            <w:r>
              <w:t>SG</w:t>
            </w:r>
            <w:r>
              <w:rPr>
                <w:i/>
                <w:iCs/>
              </w:rPr>
              <w:tab/>
            </w:r>
            <w:r>
              <w:t>Y</w:t>
            </w:r>
            <w:r>
              <w:rPr>
                <w:i/>
                <w:iCs/>
              </w:rPr>
              <w:tab/>
            </w:r>
            <w:proofErr w:type="spellStart"/>
            <w:r>
              <w:t>Y</w:t>
            </w:r>
            <w:proofErr w:type="spellEnd"/>
            <w:r>
              <w:rPr>
                <w:i/>
                <w:iCs/>
              </w:rPr>
              <w:tab/>
            </w:r>
            <w:r>
              <w:t>F</w:t>
            </w:r>
          </w:p>
          <w:p w14:paraId="3B4843CE" w14:textId="4971F2B9" w:rsidR="005D3444" w:rsidRDefault="005D3444" w:rsidP="00D57D6A">
            <w:pPr>
              <w:pStyle w:val="RAText"/>
              <w:tabs>
                <w:tab w:val="center" w:pos="2490"/>
                <w:tab w:val="center" w:pos="3570"/>
                <w:tab w:val="center" w:pos="4560"/>
                <w:tab w:val="center" w:pos="5640"/>
              </w:tabs>
              <w:spacing w:after="40"/>
            </w:pPr>
            <w:r>
              <w:t>ASTSG</w:t>
            </w:r>
            <w:r w:rsidR="005118D2">
              <w:rPr>
                <w:i/>
                <w:iCs/>
              </w:rPr>
              <w:tab/>
            </w:r>
            <w:r>
              <w:t>80, 81,82</w:t>
            </w:r>
            <w:r w:rsidR="005118D2">
              <w:rPr>
                <w:i/>
                <w:iCs/>
              </w:rPr>
              <w:tab/>
            </w:r>
            <w:r>
              <w:t>Y</w:t>
            </w:r>
            <w:r w:rsidR="005118D2">
              <w:rPr>
                <w:i/>
                <w:iCs/>
              </w:rPr>
              <w:tab/>
            </w:r>
            <w:proofErr w:type="spellStart"/>
            <w:r>
              <w:t>Y</w:t>
            </w:r>
            <w:proofErr w:type="spellEnd"/>
            <w:r w:rsidR="005118D2">
              <w:rPr>
                <w:i/>
                <w:iCs/>
              </w:rPr>
              <w:tab/>
            </w:r>
            <w:r>
              <w:t>F</w:t>
            </w:r>
          </w:p>
          <w:p w14:paraId="5E5DFF44" w14:textId="54E3B162" w:rsidR="005D3444" w:rsidRDefault="005D3444" w:rsidP="00D57D6A">
            <w:pPr>
              <w:pStyle w:val="RAText"/>
              <w:tabs>
                <w:tab w:val="center" w:pos="2490"/>
                <w:tab w:val="center" w:pos="3570"/>
                <w:tab w:val="center" w:pos="4560"/>
                <w:tab w:val="center" w:pos="5640"/>
              </w:tabs>
              <w:spacing w:after="40"/>
            </w:pPr>
            <w:r>
              <w:t>MEDSV</w:t>
            </w:r>
            <w:r w:rsidR="005118D2">
              <w:rPr>
                <w:i/>
                <w:iCs/>
              </w:rPr>
              <w:tab/>
            </w:r>
            <w:r w:rsidR="003034F0">
              <w:rPr>
                <w:i/>
                <w:iCs/>
              </w:rPr>
              <w:tab/>
            </w:r>
            <w:r>
              <w:t>Y</w:t>
            </w:r>
            <w:r w:rsidR="005118D2">
              <w:rPr>
                <w:i/>
                <w:iCs/>
              </w:rPr>
              <w:tab/>
            </w:r>
            <w:proofErr w:type="spellStart"/>
            <w:r>
              <w:t>Y</w:t>
            </w:r>
            <w:proofErr w:type="spellEnd"/>
            <w:r w:rsidR="005118D2">
              <w:rPr>
                <w:i/>
                <w:iCs/>
              </w:rPr>
              <w:tab/>
            </w:r>
            <w:r>
              <w:t>F</w:t>
            </w:r>
          </w:p>
          <w:p w14:paraId="5F911592" w14:textId="3E18E055" w:rsidR="005D3444" w:rsidRDefault="005D3444" w:rsidP="00D57D6A">
            <w:pPr>
              <w:pStyle w:val="RAText"/>
              <w:tabs>
                <w:tab w:val="center" w:pos="2490"/>
                <w:tab w:val="center" w:pos="3570"/>
                <w:tab w:val="center" w:pos="4560"/>
                <w:tab w:val="center" w:pos="5640"/>
              </w:tabs>
            </w:pPr>
            <w:r>
              <w:t>OUTPA</w:t>
            </w:r>
            <w:r w:rsidR="005118D2">
              <w:rPr>
                <w:i/>
                <w:iCs/>
              </w:rPr>
              <w:tab/>
            </w:r>
            <w:r w:rsidR="003034F0">
              <w:rPr>
                <w:i/>
                <w:iCs/>
              </w:rPr>
              <w:tab/>
            </w:r>
            <w:r>
              <w:t>Y</w:t>
            </w:r>
            <w:r w:rsidR="005118D2">
              <w:rPr>
                <w:i/>
                <w:iCs/>
              </w:rPr>
              <w:tab/>
            </w:r>
            <w:proofErr w:type="spellStart"/>
            <w:r>
              <w:t>Y</w:t>
            </w:r>
            <w:proofErr w:type="spellEnd"/>
            <w:r w:rsidR="005118D2">
              <w:rPr>
                <w:i/>
                <w:iCs/>
              </w:rPr>
              <w:tab/>
            </w:r>
            <w:r>
              <w:t>F</w:t>
            </w:r>
          </w:p>
          <w:p w14:paraId="3283F6F9" w14:textId="5BF57820" w:rsidR="005D3444" w:rsidRPr="00B30BBF" w:rsidRDefault="005D3444" w:rsidP="005D3444">
            <w:pPr>
              <w:pStyle w:val="RAText"/>
            </w:pPr>
            <w:r>
              <w:t>Claims analysis will be performed to identify and reprocess any claims that may have denied before the coverage was updated.</w:t>
            </w:r>
          </w:p>
        </w:tc>
      </w:tr>
    </w:tbl>
    <w:p w14:paraId="6D338E11" w14:textId="77777777" w:rsidR="00642DAA" w:rsidRDefault="00642DAA">
      <w:r>
        <w:rPr>
          <w:b/>
          <w:caps/>
        </w:rPr>
        <w:br w:type="page"/>
      </w:r>
    </w:p>
    <w:tbl>
      <w:tblPr>
        <w:tblW w:w="1440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22"/>
        <w:gridCol w:w="8378"/>
      </w:tblGrid>
      <w:tr w:rsidR="00B30BBF" w:rsidRPr="009A233C" w14:paraId="13ED47D4" w14:textId="77777777" w:rsidTr="00794ECF">
        <w:tc>
          <w:tcPr>
            <w:tcW w:w="6022" w:type="dxa"/>
          </w:tcPr>
          <w:p w14:paraId="7E9B48B0" w14:textId="0C27C815" w:rsidR="00B30BBF" w:rsidRPr="00B30BBF" w:rsidRDefault="00B30BBF" w:rsidP="00B30BBF">
            <w:pPr>
              <w:pStyle w:val="RAHeading"/>
            </w:pPr>
            <w:r w:rsidRPr="00B30BBF">
              <w:lastRenderedPageBreak/>
              <w:t>TO: All inpatient providers</w:t>
            </w:r>
          </w:p>
        </w:tc>
        <w:tc>
          <w:tcPr>
            <w:tcW w:w="8378" w:type="dxa"/>
          </w:tcPr>
          <w:p w14:paraId="264082F9" w14:textId="2549109D" w:rsidR="00B30BBF" w:rsidRPr="00B30BBF" w:rsidRDefault="00B30BBF" w:rsidP="00B30BBF">
            <w:pPr>
              <w:pStyle w:val="RAHeading"/>
            </w:pPr>
            <w:r w:rsidRPr="00B30BBF">
              <w:t>RE: MUMP INPATIENT</w:t>
            </w:r>
          </w:p>
        </w:tc>
      </w:tr>
      <w:tr w:rsidR="00B30BBF" w:rsidRPr="009A233C" w14:paraId="11E745BD" w14:textId="77777777" w:rsidTr="00794ECF">
        <w:tc>
          <w:tcPr>
            <w:tcW w:w="14400" w:type="dxa"/>
            <w:gridSpan w:val="2"/>
          </w:tcPr>
          <w:p w14:paraId="1896D1FC" w14:textId="007B0D2F" w:rsidR="00B30BBF" w:rsidRDefault="00B30BBF" w:rsidP="00B30BBF">
            <w:pPr>
              <w:pStyle w:val="RAText"/>
            </w:pPr>
            <w:r>
              <w:t>Effective 3/25/2025: Inpatient providers can now submit claims spanning multiple Prior Authorization (PA) line segments with continuous authorized dates under the same prior PA, without cutting back or denying.</w:t>
            </w:r>
            <w:r w:rsidR="0010082A">
              <w:t xml:space="preserve"> </w:t>
            </w:r>
            <w:r>
              <w:t xml:space="preserve">Claims will continue to rely on the PA for processing and allocate the days to the corresponding PA line items under the same PA. </w:t>
            </w:r>
          </w:p>
          <w:p w14:paraId="6D027DF2" w14:textId="77777777" w:rsidR="00B30BBF" w:rsidRDefault="00B30BBF" w:rsidP="00B30BBF">
            <w:pPr>
              <w:pStyle w:val="RAText"/>
            </w:pPr>
            <w:r>
              <w:t>However, if authorized dates are not continuous, the claim will be reduced starting from the From Date of Service (FDOS) until continuity of authorized dates is reestablished.</w:t>
            </w:r>
          </w:p>
          <w:p w14:paraId="13A69F1C" w14:textId="72AEEDA2" w:rsidR="00B30BBF" w:rsidRDefault="00B30BBF" w:rsidP="00B30BBF">
            <w:pPr>
              <w:pStyle w:val="RAText"/>
            </w:pPr>
            <w:r>
              <w:t>Continuous dates are defined as follows:</w:t>
            </w:r>
            <w:r w:rsidR="0010082A">
              <w:t xml:space="preserve"> </w:t>
            </w:r>
            <w:r>
              <w:t>The end date of the current segment plus one day must match the effective date of the next segment. If the end date of the one PA line item is the same as the effective date of the next line item, this is considered overlapping, not continuous.</w:t>
            </w:r>
          </w:p>
          <w:p w14:paraId="7A32A1C0" w14:textId="77777777" w:rsidR="00B30BBF" w:rsidRDefault="00B30BBF" w:rsidP="00B30BBF">
            <w:pPr>
              <w:pStyle w:val="RAText"/>
            </w:pPr>
            <w:r>
              <w:t xml:space="preserve">Prior Authorizations are no longer required for the first four days of an inpatient stay, even if the difference between the </w:t>
            </w:r>
            <w:proofErr w:type="spellStart"/>
            <w:r>
              <w:t>To</w:t>
            </w:r>
            <w:proofErr w:type="spellEnd"/>
            <w:r>
              <w:t xml:space="preserve"> Date of Service (TDOS) and admit date plus one exceeds four days.</w:t>
            </w:r>
          </w:p>
          <w:p w14:paraId="037445E1" w14:textId="77777777" w:rsidR="00B30BBF" w:rsidRDefault="00B30BBF" w:rsidP="00B30BBF">
            <w:pPr>
              <w:pStyle w:val="RAText"/>
            </w:pPr>
            <w:r>
              <w:t>A new Explanation of Benefits (EOB) will post to paid claims for any cutbacks due to PA units being exhausted for the Date of Service (DOS) billed. This EOB will instruct the provider to request a PA extension and rebill, rather than writing off the charges.</w:t>
            </w:r>
          </w:p>
          <w:p w14:paraId="1EA9776C" w14:textId="3CC1E6A1" w:rsidR="00B30BBF" w:rsidRDefault="0010082A" w:rsidP="0010082A">
            <w:pPr>
              <w:pStyle w:val="RAText"/>
            </w:pPr>
            <w:r w:rsidRPr="0010082A">
              <w:t>-</w:t>
            </w:r>
            <w:r>
              <w:t xml:space="preserve">- </w:t>
            </w:r>
            <w:r w:rsidR="00B30BBF">
              <w:t>EOB 9012 – Cutbacks due to PA units exhausted. Request PA extension and rebill.</w:t>
            </w:r>
          </w:p>
          <w:p w14:paraId="665723ED" w14:textId="77777777" w:rsidR="00B30BBF" w:rsidRDefault="00B30BBF" w:rsidP="00B30BBF">
            <w:pPr>
              <w:pStyle w:val="RAText"/>
            </w:pPr>
            <w:r>
              <w:t>Additionally, CARC 151 and RARC N435 will be included on the EOB and the 835 file, indicating that a PA extension and rebill are required for the inpatient claim to adjudicate properly.</w:t>
            </w:r>
          </w:p>
          <w:p w14:paraId="380A360E" w14:textId="0CA7EDE5" w:rsidR="00B30BBF" w:rsidRDefault="0010082A" w:rsidP="0010082A">
            <w:pPr>
              <w:pStyle w:val="RAText"/>
            </w:pPr>
            <w:r w:rsidRPr="0010082A">
              <w:t>-</w:t>
            </w:r>
            <w:r>
              <w:t xml:space="preserve">- </w:t>
            </w:r>
            <w:r w:rsidR="00B30BBF">
              <w:t>CARC 151: Payment Adjusted because the payer deems the information submitted does not support this many/frequency of services.</w:t>
            </w:r>
          </w:p>
          <w:p w14:paraId="77DDC54E" w14:textId="3223457E" w:rsidR="00B30BBF" w:rsidRPr="00542D34" w:rsidRDefault="0010082A" w:rsidP="00B30BBF">
            <w:pPr>
              <w:pStyle w:val="RAText"/>
            </w:pPr>
            <w:r>
              <w:t xml:space="preserve">-- </w:t>
            </w:r>
            <w:r w:rsidR="00B30BBF">
              <w:t xml:space="preserve">N435: Exceeds number/frequency approved/allowed with </w:t>
            </w:r>
            <w:proofErr w:type="gramStart"/>
            <w:r w:rsidR="00B30BBF">
              <w:t>time period</w:t>
            </w:r>
            <w:proofErr w:type="gramEnd"/>
            <w:r w:rsidR="00B30BBF">
              <w:t xml:space="preserve"> without support documentation</w:t>
            </w:r>
            <w:r w:rsidR="00472687">
              <w:t>.</w:t>
            </w:r>
          </w:p>
        </w:tc>
      </w:tr>
    </w:tbl>
    <w:p w14:paraId="2F5D9C19" w14:textId="77777777" w:rsidR="0085169D" w:rsidRPr="009A233C" w:rsidRDefault="0085169D" w:rsidP="0085169D">
      <w:pPr>
        <w:pStyle w:val="RABottomText"/>
        <w:spacing w:before="240"/>
        <w:rPr>
          <w:rFonts w:eastAsia="Batang"/>
          <w:b/>
          <w:bCs/>
          <w:i/>
          <w:iCs/>
          <w:lang w:eastAsia="ko-KR"/>
        </w:rPr>
      </w:pPr>
      <w:bookmarkStart w:id="0" w:name="_Hlk160810535"/>
      <w:r w:rsidRPr="009A233C">
        <w:rPr>
          <w:rFonts w:eastAsia="Batang"/>
          <w:b/>
          <w:bCs/>
          <w:i/>
          <w:iCs/>
          <w:lang w:eastAsia="ko-KR"/>
        </w:rPr>
        <w:t xml:space="preserve">Thank you for your participation in the Arkansas Medicaid Program. If you have questions regarding these messages, please contact the Provider Assistance Center at (800) 457-4454 toll-free or locally at (501) 376-2211. Remittance Advices can be found using Search Payment History on the Arkansas Medicaid Provider Portal at </w:t>
      </w:r>
      <w:hyperlink r:id="rId10" w:history="1">
        <w:r w:rsidRPr="009A233C">
          <w:rPr>
            <w:rStyle w:val="Hyperlink"/>
            <w:rFonts w:eastAsia="Batang"/>
            <w:b/>
            <w:bCs/>
            <w:i/>
            <w:iCs/>
            <w:lang w:eastAsia="ko-KR"/>
          </w:rPr>
          <w:t>https://portal.mmis.arkansas.gov/armedicaid/provider/Home/tabid/135/Default.aspx</w:t>
        </w:r>
      </w:hyperlink>
      <w:r w:rsidRPr="009A233C">
        <w:rPr>
          <w:rFonts w:eastAsia="Batang"/>
          <w:b/>
          <w:bCs/>
          <w:i/>
          <w:iCs/>
          <w:lang w:eastAsia="ko-KR"/>
        </w:rPr>
        <w:t>.</w:t>
      </w:r>
      <w:bookmarkEnd w:id="0"/>
    </w:p>
    <w:sectPr w:rsidR="0085169D" w:rsidRPr="009A233C" w:rsidSect="009F1BEE">
      <w:pgSz w:w="15840" w:h="12240" w:orient="landscape" w:code="1"/>
      <w:pgMar w:top="1008" w:right="720" w:bottom="1008" w:left="72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9E511" w14:textId="77777777" w:rsidR="001E4772" w:rsidRDefault="001E4772" w:rsidP="00622E23">
      <w:r>
        <w:separator/>
      </w:r>
    </w:p>
  </w:endnote>
  <w:endnote w:type="continuationSeparator" w:id="0">
    <w:p w14:paraId="214A02C4" w14:textId="77777777" w:rsidR="001E4772" w:rsidRDefault="001E4772" w:rsidP="00622E23">
      <w:r>
        <w:continuationSeparator/>
      </w:r>
    </w:p>
  </w:endnote>
  <w:endnote w:type="continuationNotice" w:id="1">
    <w:p w14:paraId="7DD073F2" w14:textId="77777777" w:rsidR="001E4772" w:rsidRDefault="001E4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6C230" w14:textId="77777777" w:rsidR="001E4772" w:rsidRDefault="001E4772" w:rsidP="00622E23">
      <w:r>
        <w:separator/>
      </w:r>
    </w:p>
  </w:footnote>
  <w:footnote w:type="continuationSeparator" w:id="0">
    <w:p w14:paraId="33BA63F4" w14:textId="77777777" w:rsidR="001E4772" w:rsidRDefault="001E4772" w:rsidP="00622E23">
      <w:r>
        <w:continuationSeparator/>
      </w:r>
    </w:p>
  </w:footnote>
  <w:footnote w:type="continuationNotice" w:id="1">
    <w:p w14:paraId="6440DFC1" w14:textId="77777777" w:rsidR="001E4772" w:rsidRDefault="001E47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F247C"/>
    <w:multiLevelType w:val="hybridMultilevel"/>
    <w:tmpl w:val="96E41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82A6A"/>
    <w:multiLevelType w:val="hybridMultilevel"/>
    <w:tmpl w:val="6FEE5D04"/>
    <w:lvl w:ilvl="0" w:tplc="79A64D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E59B7"/>
    <w:multiLevelType w:val="hybridMultilevel"/>
    <w:tmpl w:val="037C0D24"/>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A599D"/>
    <w:multiLevelType w:val="multilevel"/>
    <w:tmpl w:val="5AEE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C4A16"/>
    <w:multiLevelType w:val="hybridMultilevel"/>
    <w:tmpl w:val="FCDC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B063B"/>
    <w:multiLevelType w:val="hybridMultilevel"/>
    <w:tmpl w:val="5CB0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F2D53"/>
    <w:multiLevelType w:val="hybridMultilevel"/>
    <w:tmpl w:val="ABAC5A92"/>
    <w:lvl w:ilvl="0" w:tplc="9B2098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D1BAD"/>
    <w:multiLevelType w:val="hybridMultilevel"/>
    <w:tmpl w:val="4586BAAE"/>
    <w:lvl w:ilvl="0" w:tplc="FD0ECA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84481"/>
    <w:multiLevelType w:val="hybridMultilevel"/>
    <w:tmpl w:val="BA0AA8D0"/>
    <w:lvl w:ilvl="0" w:tplc="9B2098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352C3"/>
    <w:multiLevelType w:val="hybridMultilevel"/>
    <w:tmpl w:val="949C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B03C2"/>
    <w:multiLevelType w:val="hybridMultilevel"/>
    <w:tmpl w:val="C88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26454"/>
    <w:multiLevelType w:val="multilevel"/>
    <w:tmpl w:val="83F8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1466E3"/>
    <w:multiLevelType w:val="hybridMultilevel"/>
    <w:tmpl w:val="973C6F3E"/>
    <w:lvl w:ilvl="0" w:tplc="9A16E8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4564C"/>
    <w:multiLevelType w:val="hybridMultilevel"/>
    <w:tmpl w:val="F022CC6E"/>
    <w:lvl w:ilvl="0" w:tplc="48265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937A9"/>
    <w:multiLevelType w:val="hybridMultilevel"/>
    <w:tmpl w:val="5AA030D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0409000F">
      <w:start w:val="1"/>
      <w:numFmt w:val="decimal"/>
      <w:lvlText w:val="%3."/>
      <w:lvlJc w:val="left"/>
      <w:pPr>
        <w:ind w:left="720" w:hanging="360"/>
      </w:pPr>
    </w:lvl>
    <w:lvl w:ilvl="3" w:tplc="04090001">
      <w:start w:val="1"/>
      <w:numFmt w:val="bullet"/>
      <w:lvlText w:val=""/>
      <w:lvlJc w:val="left"/>
      <w:pPr>
        <w:ind w:left="72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776730"/>
    <w:multiLevelType w:val="hybridMultilevel"/>
    <w:tmpl w:val="AD7E3BF6"/>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D03D45"/>
    <w:multiLevelType w:val="hybridMultilevel"/>
    <w:tmpl w:val="FEDA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F13654"/>
    <w:multiLevelType w:val="hybridMultilevel"/>
    <w:tmpl w:val="175EEA46"/>
    <w:lvl w:ilvl="0" w:tplc="B7AA767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2D2FF4"/>
    <w:multiLevelType w:val="multilevel"/>
    <w:tmpl w:val="D376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5B243B"/>
    <w:multiLevelType w:val="hybridMultilevel"/>
    <w:tmpl w:val="59AA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3C3EC4"/>
    <w:multiLevelType w:val="multilevel"/>
    <w:tmpl w:val="607A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092CB8"/>
    <w:multiLevelType w:val="hybridMultilevel"/>
    <w:tmpl w:val="A274C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E1E19BF"/>
    <w:multiLevelType w:val="hybridMultilevel"/>
    <w:tmpl w:val="DF7E7CAC"/>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EB594D"/>
    <w:multiLevelType w:val="hybridMultilevel"/>
    <w:tmpl w:val="70B66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25F44D2"/>
    <w:multiLevelType w:val="hybridMultilevel"/>
    <w:tmpl w:val="7F1E30EC"/>
    <w:lvl w:ilvl="0" w:tplc="B4F49A2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844A70"/>
    <w:multiLevelType w:val="hybridMultilevel"/>
    <w:tmpl w:val="C4CE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0B0739"/>
    <w:multiLevelType w:val="hybridMultilevel"/>
    <w:tmpl w:val="0B80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F03D82"/>
    <w:multiLevelType w:val="hybridMultilevel"/>
    <w:tmpl w:val="B8CA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F330B9"/>
    <w:multiLevelType w:val="hybridMultilevel"/>
    <w:tmpl w:val="E56E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F43D96"/>
    <w:multiLevelType w:val="hybridMultilevel"/>
    <w:tmpl w:val="822EB558"/>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C42FA0"/>
    <w:multiLevelType w:val="hybridMultilevel"/>
    <w:tmpl w:val="CDB05C16"/>
    <w:lvl w:ilvl="0" w:tplc="C31492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B077C2"/>
    <w:multiLevelType w:val="hybridMultilevel"/>
    <w:tmpl w:val="34620534"/>
    <w:lvl w:ilvl="0" w:tplc="9280E0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D34E59"/>
    <w:multiLevelType w:val="hybridMultilevel"/>
    <w:tmpl w:val="CDFA720C"/>
    <w:lvl w:ilvl="0" w:tplc="509E22A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457E98"/>
    <w:multiLevelType w:val="hybridMultilevel"/>
    <w:tmpl w:val="0BE6F4FC"/>
    <w:lvl w:ilvl="0" w:tplc="7870E8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827597"/>
    <w:multiLevelType w:val="multilevel"/>
    <w:tmpl w:val="E0D0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C66C7A"/>
    <w:multiLevelType w:val="hybridMultilevel"/>
    <w:tmpl w:val="BA3071EA"/>
    <w:lvl w:ilvl="0" w:tplc="9B209814">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0105613">
    <w:abstractNumId w:val="0"/>
  </w:num>
  <w:num w:numId="2" w16cid:durableId="1905679261">
    <w:abstractNumId w:val="25"/>
  </w:num>
  <w:num w:numId="3" w16cid:durableId="1764915598">
    <w:abstractNumId w:val="29"/>
  </w:num>
  <w:num w:numId="4" w16cid:durableId="285743630">
    <w:abstractNumId w:val="15"/>
  </w:num>
  <w:num w:numId="5" w16cid:durableId="1067649689">
    <w:abstractNumId w:val="2"/>
  </w:num>
  <w:num w:numId="6" w16cid:durableId="1056782968">
    <w:abstractNumId w:val="22"/>
  </w:num>
  <w:num w:numId="7" w16cid:durableId="1125125218">
    <w:abstractNumId w:val="19"/>
  </w:num>
  <w:num w:numId="8" w16cid:durableId="950015320">
    <w:abstractNumId w:val="28"/>
  </w:num>
  <w:num w:numId="9" w16cid:durableId="2054307345">
    <w:abstractNumId w:val="30"/>
  </w:num>
  <w:num w:numId="10" w16cid:durableId="1695425299">
    <w:abstractNumId w:val="26"/>
  </w:num>
  <w:num w:numId="11" w16cid:durableId="1461415117">
    <w:abstractNumId w:val="11"/>
  </w:num>
  <w:num w:numId="12" w16cid:durableId="1390304551">
    <w:abstractNumId w:val="5"/>
  </w:num>
  <w:num w:numId="13" w16cid:durableId="1582331996">
    <w:abstractNumId w:val="10"/>
  </w:num>
  <w:num w:numId="14" w16cid:durableId="828983114">
    <w:abstractNumId w:val="6"/>
  </w:num>
  <w:num w:numId="15" w16cid:durableId="573398377">
    <w:abstractNumId w:val="35"/>
  </w:num>
  <w:num w:numId="16" w16cid:durableId="1317757009">
    <w:abstractNumId w:val="8"/>
  </w:num>
  <w:num w:numId="17" w16cid:durableId="1379430719">
    <w:abstractNumId w:val="16"/>
  </w:num>
  <w:num w:numId="18" w16cid:durableId="1004554482">
    <w:abstractNumId w:val="27"/>
  </w:num>
  <w:num w:numId="19" w16cid:durableId="527260052">
    <w:abstractNumId w:val="24"/>
  </w:num>
  <w:num w:numId="20" w16cid:durableId="1046371567">
    <w:abstractNumId w:val="9"/>
  </w:num>
  <w:num w:numId="21" w16cid:durableId="16126293">
    <w:abstractNumId w:val="3"/>
  </w:num>
  <w:num w:numId="22" w16cid:durableId="789400013">
    <w:abstractNumId w:val="34"/>
  </w:num>
  <w:num w:numId="23" w16cid:durableId="1986733675">
    <w:abstractNumId w:val="20"/>
  </w:num>
  <w:num w:numId="24" w16cid:durableId="482040308">
    <w:abstractNumId w:val="18"/>
  </w:num>
  <w:num w:numId="25" w16cid:durableId="878205331">
    <w:abstractNumId w:val="13"/>
  </w:num>
  <w:num w:numId="26" w16cid:durableId="572351401">
    <w:abstractNumId w:val="31"/>
  </w:num>
  <w:num w:numId="27" w16cid:durableId="213976199">
    <w:abstractNumId w:val="14"/>
    <w:lvlOverride w:ilvl="0"/>
    <w:lvlOverride w:ilvl="1">
      <w:startOverride w:val="1"/>
    </w:lvlOverride>
    <w:lvlOverride w:ilvl="2">
      <w:startOverride w:val="1"/>
    </w:lvlOverride>
    <w:lvlOverride w:ilvl="3"/>
    <w:lvlOverride w:ilvl="4"/>
    <w:lvlOverride w:ilvl="5"/>
    <w:lvlOverride w:ilvl="6"/>
    <w:lvlOverride w:ilvl="7"/>
    <w:lvlOverride w:ilvl="8"/>
  </w:num>
  <w:num w:numId="28" w16cid:durableId="13530686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8799868">
    <w:abstractNumId w:val="23"/>
  </w:num>
  <w:num w:numId="30" w16cid:durableId="137918648">
    <w:abstractNumId w:val="33"/>
  </w:num>
  <w:num w:numId="31" w16cid:durableId="191455874">
    <w:abstractNumId w:val="14"/>
  </w:num>
  <w:num w:numId="32" w16cid:durableId="1451239030">
    <w:abstractNumId w:val="21"/>
  </w:num>
  <w:num w:numId="33" w16cid:durableId="1194727401">
    <w:abstractNumId w:val="4"/>
  </w:num>
  <w:num w:numId="34" w16cid:durableId="1900167424">
    <w:abstractNumId w:val="12"/>
  </w:num>
  <w:num w:numId="35" w16cid:durableId="723867162">
    <w:abstractNumId w:val="17"/>
  </w:num>
  <w:num w:numId="36" w16cid:durableId="2092655192">
    <w:abstractNumId w:val="32"/>
  </w:num>
  <w:num w:numId="37" w16cid:durableId="1848135941">
    <w:abstractNumId w:val="7"/>
  </w:num>
  <w:num w:numId="38" w16cid:durableId="1884706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EF"/>
    <w:rsid w:val="00000759"/>
    <w:rsid w:val="000041BB"/>
    <w:rsid w:val="00004BF3"/>
    <w:rsid w:val="00005727"/>
    <w:rsid w:val="00006537"/>
    <w:rsid w:val="00007770"/>
    <w:rsid w:val="00010554"/>
    <w:rsid w:val="00011971"/>
    <w:rsid w:val="00011DDF"/>
    <w:rsid w:val="00011EB9"/>
    <w:rsid w:val="0001351B"/>
    <w:rsid w:val="00013C16"/>
    <w:rsid w:val="00014903"/>
    <w:rsid w:val="00014BBB"/>
    <w:rsid w:val="00014E1D"/>
    <w:rsid w:val="00014F12"/>
    <w:rsid w:val="00015013"/>
    <w:rsid w:val="00015E7E"/>
    <w:rsid w:val="00016953"/>
    <w:rsid w:val="00016CD0"/>
    <w:rsid w:val="0001733B"/>
    <w:rsid w:val="00021DA4"/>
    <w:rsid w:val="00022CC1"/>
    <w:rsid w:val="000256D9"/>
    <w:rsid w:val="000275FB"/>
    <w:rsid w:val="00027672"/>
    <w:rsid w:val="000307CA"/>
    <w:rsid w:val="00032B4B"/>
    <w:rsid w:val="0003324B"/>
    <w:rsid w:val="000334ED"/>
    <w:rsid w:val="0003350F"/>
    <w:rsid w:val="00033EE5"/>
    <w:rsid w:val="00035921"/>
    <w:rsid w:val="000374C9"/>
    <w:rsid w:val="000408C0"/>
    <w:rsid w:val="0005182C"/>
    <w:rsid w:val="00054D27"/>
    <w:rsid w:val="00061D11"/>
    <w:rsid w:val="00064BA5"/>
    <w:rsid w:val="000658FF"/>
    <w:rsid w:val="00072C0A"/>
    <w:rsid w:val="00073401"/>
    <w:rsid w:val="00080769"/>
    <w:rsid w:val="00081C14"/>
    <w:rsid w:val="00082F10"/>
    <w:rsid w:val="0008340E"/>
    <w:rsid w:val="00083564"/>
    <w:rsid w:val="00086BEF"/>
    <w:rsid w:val="00087698"/>
    <w:rsid w:val="000877E8"/>
    <w:rsid w:val="00093576"/>
    <w:rsid w:val="000955D8"/>
    <w:rsid w:val="00096B0E"/>
    <w:rsid w:val="00096C84"/>
    <w:rsid w:val="000A0074"/>
    <w:rsid w:val="000A1D56"/>
    <w:rsid w:val="000A381F"/>
    <w:rsid w:val="000A3876"/>
    <w:rsid w:val="000A3DED"/>
    <w:rsid w:val="000A42A7"/>
    <w:rsid w:val="000A4753"/>
    <w:rsid w:val="000A7067"/>
    <w:rsid w:val="000A72E5"/>
    <w:rsid w:val="000A7EA9"/>
    <w:rsid w:val="000B04E1"/>
    <w:rsid w:val="000B26D8"/>
    <w:rsid w:val="000B54E0"/>
    <w:rsid w:val="000C25CE"/>
    <w:rsid w:val="000C2A7B"/>
    <w:rsid w:val="000C4942"/>
    <w:rsid w:val="000C4A9C"/>
    <w:rsid w:val="000D02BA"/>
    <w:rsid w:val="000D1064"/>
    <w:rsid w:val="000D2612"/>
    <w:rsid w:val="000D2BFD"/>
    <w:rsid w:val="000D41B4"/>
    <w:rsid w:val="000D426F"/>
    <w:rsid w:val="000D44BB"/>
    <w:rsid w:val="000D5D40"/>
    <w:rsid w:val="000E0DBB"/>
    <w:rsid w:val="000E1FBE"/>
    <w:rsid w:val="000E21C5"/>
    <w:rsid w:val="000E2CB6"/>
    <w:rsid w:val="000E2EAD"/>
    <w:rsid w:val="000E3EB6"/>
    <w:rsid w:val="000E3FDB"/>
    <w:rsid w:val="000E41CF"/>
    <w:rsid w:val="000E52F1"/>
    <w:rsid w:val="000E5348"/>
    <w:rsid w:val="000E63BB"/>
    <w:rsid w:val="000E76DC"/>
    <w:rsid w:val="000F2CB8"/>
    <w:rsid w:val="000F31E9"/>
    <w:rsid w:val="000F35E3"/>
    <w:rsid w:val="000F3D50"/>
    <w:rsid w:val="000F5377"/>
    <w:rsid w:val="000F5FCC"/>
    <w:rsid w:val="000F6B62"/>
    <w:rsid w:val="0010082A"/>
    <w:rsid w:val="0010359B"/>
    <w:rsid w:val="00103DDA"/>
    <w:rsid w:val="00106384"/>
    <w:rsid w:val="00106862"/>
    <w:rsid w:val="00106F86"/>
    <w:rsid w:val="00106FBA"/>
    <w:rsid w:val="001072B6"/>
    <w:rsid w:val="00107DA5"/>
    <w:rsid w:val="00111780"/>
    <w:rsid w:val="00111F80"/>
    <w:rsid w:val="0011278A"/>
    <w:rsid w:val="00112E4B"/>
    <w:rsid w:val="00112E6F"/>
    <w:rsid w:val="00112FD6"/>
    <w:rsid w:val="0011441A"/>
    <w:rsid w:val="00115FC4"/>
    <w:rsid w:val="00120865"/>
    <w:rsid w:val="00123256"/>
    <w:rsid w:val="001236F8"/>
    <w:rsid w:val="0012377D"/>
    <w:rsid w:val="00123CCC"/>
    <w:rsid w:val="001243E0"/>
    <w:rsid w:val="00130003"/>
    <w:rsid w:val="001303C0"/>
    <w:rsid w:val="00131492"/>
    <w:rsid w:val="0013164F"/>
    <w:rsid w:val="00134F86"/>
    <w:rsid w:val="001369E2"/>
    <w:rsid w:val="00137927"/>
    <w:rsid w:val="001408A9"/>
    <w:rsid w:val="00140E72"/>
    <w:rsid w:val="001437CD"/>
    <w:rsid w:val="00145525"/>
    <w:rsid w:val="00145AC1"/>
    <w:rsid w:val="001465A7"/>
    <w:rsid w:val="001505A4"/>
    <w:rsid w:val="00150C14"/>
    <w:rsid w:val="00151C26"/>
    <w:rsid w:val="00152D77"/>
    <w:rsid w:val="001554F8"/>
    <w:rsid w:val="0015578F"/>
    <w:rsid w:val="00160A96"/>
    <w:rsid w:val="00161968"/>
    <w:rsid w:val="0016289A"/>
    <w:rsid w:val="0016411B"/>
    <w:rsid w:val="00164AAE"/>
    <w:rsid w:val="00164F9C"/>
    <w:rsid w:val="001653E5"/>
    <w:rsid w:val="0016554A"/>
    <w:rsid w:val="001661B1"/>
    <w:rsid w:val="00166F35"/>
    <w:rsid w:val="001737E6"/>
    <w:rsid w:val="0017672E"/>
    <w:rsid w:val="00180DFB"/>
    <w:rsid w:val="00185017"/>
    <w:rsid w:val="00186397"/>
    <w:rsid w:val="00187A7C"/>
    <w:rsid w:val="00191EC5"/>
    <w:rsid w:val="00193C88"/>
    <w:rsid w:val="00194901"/>
    <w:rsid w:val="001952E8"/>
    <w:rsid w:val="0019584A"/>
    <w:rsid w:val="00196443"/>
    <w:rsid w:val="001969D9"/>
    <w:rsid w:val="001A0043"/>
    <w:rsid w:val="001A3784"/>
    <w:rsid w:val="001A40E4"/>
    <w:rsid w:val="001A429B"/>
    <w:rsid w:val="001A4484"/>
    <w:rsid w:val="001A615F"/>
    <w:rsid w:val="001B3137"/>
    <w:rsid w:val="001B3C15"/>
    <w:rsid w:val="001B538B"/>
    <w:rsid w:val="001B5508"/>
    <w:rsid w:val="001B71BE"/>
    <w:rsid w:val="001B7DAF"/>
    <w:rsid w:val="001C07E6"/>
    <w:rsid w:val="001C2AE0"/>
    <w:rsid w:val="001C2D55"/>
    <w:rsid w:val="001C3F5D"/>
    <w:rsid w:val="001C4482"/>
    <w:rsid w:val="001C4DB3"/>
    <w:rsid w:val="001C4FBB"/>
    <w:rsid w:val="001C55C8"/>
    <w:rsid w:val="001C604A"/>
    <w:rsid w:val="001C62CC"/>
    <w:rsid w:val="001C72F5"/>
    <w:rsid w:val="001C7366"/>
    <w:rsid w:val="001D0463"/>
    <w:rsid w:val="001D0786"/>
    <w:rsid w:val="001D1E62"/>
    <w:rsid w:val="001D296E"/>
    <w:rsid w:val="001D4931"/>
    <w:rsid w:val="001D6438"/>
    <w:rsid w:val="001D7879"/>
    <w:rsid w:val="001E29C9"/>
    <w:rsid w:val="001E4772"/>
    <w:rsid w:val="001E48C3"/>
    <w:rsid w:val="001E4993"/>
    <w:rsid w:val="001E50D4"/>
    <w:rsid w:val="001E5947"/>
    <w:rsid w:val="001E6334"/>
    <w:rsid w:val="001E6CFA"/>
    <w:rsid w:val="001F03C2"/>
    <w:rsid w:val="001F2E64"/>
    <w:rsid w:val="001F4646"/>
    <w:rsid w:val="00201078"/>
    <w:rsid w:val="0020144A"/>
    <w:rsid w:val="00201ECC"/>
    <w:rsid w:val="002026E2"/>
    <w:rsid w:val="0020492A"/>
    <w:rsid w:val="0020499E"/>
    <w:rsid w:val="00204C52"/>
    <w:rsid w:val="00206837"/>
    <w:rsid w:val="0021004C"/>
    <w:rsid w:val="002104A0"/>
    <w:rsid w:val="00210B94"/>
    <w:rsid w:val="00211C7F"/>
    <w:rsid w:val="0021210C"/>
    <w:rsid w:val="002141D8"/>
    <w:rsid w:val="002145CE"/>
    <w:rsid w:val="002149F4"/>
    <w:rsid w:val="00214EDD"/>
    <w:rsid w:val="00215F4F"/>
    <w:rsid w:val="00217FD2"/>
    <w:rsid w:val="00220029"/>
    <w:rsid w:val="0022024F"/>
    <w:rsid w:val="002203E7"/>
    <w:rsid w:val="0022057F"/>
    <w:rsid w:val="00221367"/>
    <w:rsid w:val="0022321B"/>
    <w:rsid w:val="002239B8"/>
    <w:rsid w:val="00224DAF"/>
    <w:rsid w:val="002252D7"/>
    <w:rsid w:val="00227398"/>
    <w:rsid w:val="002277BC"/>
    <w:rsid w:val="00227BFB"/>
    <w:rsid w:val="0023362E"/>
    <w:rsid w:val="0023687B"/>
    <w:rsid w:val="00236DF1"/>
    <w:rsid w:val="00237B00"/>
    <w:rsid w:val="00237C26"/>
    <w:rsid w:val="00237CD1"/>
    <w:rsid w:val="002405D4"/>
    <w:rsid w:val="002432A1"/>
    <w:rsid w:val="00243A32"/>
    <w:rsid w:val="00244620"/>
    <w:rsid w:val="00244AFE"/>
    <w:rsid w:val="00245726"/>
    <w:rsid w:val="00245F2A"/>
    <w:rsid w:val="002463B3"/>
    <w:rsid w:val="0025008A"/>
    <w:rsid w:val="002510C8"/>
    <w:rsid w:val="00252508"/>
    <w:rsid w:val="002534F9"/>
    <w:rsid w:val="00253686"/>
    <w:rsid w:val="00254ED9"/>
    <w:rsid w:val="00255867"/>
    <w:rsid w:val="00255947"/>
    <w:rsid w:val="002569D3"/>
    <w:rsid w:val="002579E6"/>
    <w:rsid w:val="00257FF3"/>
    <w:rsid w:val="00260095"/>
    <w:rsid w:val="00261A56"/>
    <w:rsid w:val="00261F75"/>
    <w:rsid w:val="00263247"/>
    <w:rsid w:val="00263FDB"/>
    <w:rsid w:val="00264078"/>
    <w:rsid w:val="002647CD"/>
    <w:rsid w:val="00264A25"/>
    <w:rsid w:val="00264EAE"/>
    <w:rsid w:val="002701C5"/>
    <w:rsid w:val="002729AE"/>
    <w:rsid w:val="00273246"/>
    <w:rsid w:val="00273DCF"/>
    <w:rsid w:val="00281602"/>
    <w:rsid w:val="002830CF"/>
    <w:rsid w:val="002835D3"/>
    <w:rsid w:val="00285513"/>
    <w:rsid w:val="00287764"/>
    <w:rsid w:val="002900B2"/>
    <w:rsid w:val="0029092F"/>
    <w:rsid w:val="002939AE"/>
    <w:rsid w:val="0029496A"/>
    <w:rsid w:val="00294D38"/>
    <w:rsid w:val="00296115"/>
    <w:rsid w:val="002967C1"/>
    <w:rsid w:val="002A0652"/>
    <w:rsid w:val="002A0BFA"/>
    <w:rsid w:val="002A1D08"/>
    <w:rsid w:val="002A2652"/>
    <w:rsid w:val="002A35FD"/>
    <w:rsid w:val="002A37AD"/>
    <w:rsid w:val="002A4971"/>
    <w:rsid w:val="002A7D20"/>
    <w:rsid w:val="002B09FE"/>
    <w:rsid w:val="002B1F43"/>
    <w:rsid w:val="002B4083"/>
    <w:rsid w:val="002B5288"/>
    <w:rsid w:val="002C295C"/>
    <w:rsid w:val="002C44B4"/>
    <w:rsid w:val="002C5367"/>
    <w:rsid w:val="002C578A"/>
    <w:rsid w:val="002C7055"/>
    <w:rsid w:val="002D3E95"/>
    <w:rsid w:val="002D41B8"/>
    <w:rsid w:val="002D4F29"/>
    <w:rsid w:val="002D6EF8"/>
    <w:rsid w:val="002D7C13"/>
    <w:rsid w:val="002D7F94"/>
    <w:rsid w:val="002E1E0A"/>
    <w:rsid w:val="002E244F"/>
    <w:rsid w:val="002E2EDB"/>
    <w:rsid w:val="002E56A7"/>
    <w:rsid w:val="002E5F35"/>
    <w:rsid w:val="002E6DC0"/>
    <w:rsid w:val="002F156D"/>
    <w:rsid w:val="002F1BC1"/>
    <w:rsid w:val="002F3637"/>
    <w:rsid w:val="002F4CE4"/>
    <w:rsid w:val="002F51D3"/>
    <w:rsid w:val="002F60CD"/>
    <w:rsid w:val="002F6C68"/>
    <w:rsid w:val="00300728"/>
    <w:rsid w:val="00301536"/>
    <w:rsid w:val="003024EE"/>
    <w:rsid w:val="003034F0"/>
    <w:rsid w:val="00303E8F"/>
    <w:rsid w:val="00307DDC"/>
    <w:rsid w:val="0031016A"/>
    <w:rsid w:val="00310C5A"/>
    <w:rsid w:val="0031150A"/>
    <w:rsid w:val="00312018"/>
    <w:rsid w:val="00314173"/>
    <w:rsid w:val="00314813"/>
    <w:rsid w:val="00315034"/>
    <w:rsid w:val="0031524F"/>
    <w:rsid w:val="003157E3"/>
    <w:rsid w:val="00315D6F"/>
    <w:rsid w:val="00315ED5"/>
    <w:rsid w:val="00317B88"/>
    <w:rsid w:val="0032110C"/>
    <w:rsid w:val="00322AD5"/>
    <w:rsid w:val="00324560"/>
    <w:rsid w:val="003245A3"/>
    <w:rsid w:val="00325363"/>
    <w:rsid w:val="00325C40"/>
    <w:rsid w:val="0032687F"/>
    <w:rsid w:val="00330569"/>
    <w:rsid w:val="00330DE6"/>
    <w:rsid w:val="003320BB"/>
    <w:rsid w:val="00334DA6"/>
    <w:rsid w:val="00341273"/>
    <w:rsid w:val="00342313"/>
    <w:rsid w:val="00342318"/>
    <w:rsid w:val="00342B7B"/>
    <w:rsid w:val="0034355B"/>
    <w:rsid w:val="003435B4"/>
    <w:rsid w:val="00344C8C"/>
    <w:rsid w:val="00344FEE"/>
    <w:rsid w:val="00345188"/>
    <w:rsid w:val="003456E7"/>
    <w:rsid w:val="003478FD"/>
    <w:rsid w:val="00347F14"/>
    <w:rsid w:val="003517DC"/>
    <w:rsid w:val="00352256"/>
    <w:rsid w:val="003532A0"/>
    <w:rsid w:val="00353F4E"/>
    <w:rsid w:val="003606F7"/>
    <w:rsid w:val="0036147E"/>
    <w:rsid w:val="00362B08"/>
    <w:rsid w:val="00362E2D"/>
    <w:rsid w:val="00363109"/>
    <w:rsid w:val="003631BB"/>
    <w:rsid w:val="003639AC"/>
    <w:rsid w:val="0036433D"/>
    <w:rsid w:val="00365CB8"/>
    <w:rsid w:val="00365DF9"/>
    <w:rsid w:val="00366581"/>
    <w:rsid w:val="00367698"/>
    <w:rsid w:val="00367B0C"/>
    <w:rsid w:val="00367F04"/>
    <w:rsid w:val="003704B1"/>
    <w:rsid w:val="00371942"/>
    <w:rsid w:val="00372290"/>
    <w:rsid w:val="00372800"/>
    <w:rsid w:val="00373628"/>
    <w:rsid w:val="003736DF"/>
    <w:rsid w:val="00373772"/>
    <w:rsid w:val="003741B5"/>
    <w:rsid w:val="00374487"/>
    <w:rsid w:val="00374E12"/>
    <w:rsid w:val="00376551"/>
    <w:rsid w:val="00376B59"/>
    <w:rsid w:val="0038226C"/>
    <w:rsid w:val="003826E1"/>
    <w:rsid w:val="00382A09"/>
    <w:rsid w:val="00382A1D"/>
    <w:rsid w:val="00386D6A"/>
    <w:rsid w:val="00386D73"/>
    <w:rsid w:val="0038731C"/>
    <w:rsid w:val="003908BE"/>
    <w:rsid w:val="003909B6"/>
    <w:rsid w:val="003914A6"/>
    <w:rsid w:val="00393924"/>
    <w:rsid w:val="00394336"/>
    <w:rsid w:val="003A122B"/>
    <w:rsid w:val="003A2767"/>
    <w:rsid w:val="003A45FF"/>
    <w:rsid w:val="003A4F59"/>
    <w:rsid w:val="003A7186"/>
    <w:rsid w:val="003A754D"/>
    <w:rsid w:val="003A77A9"/>
    <w:rsid w:val="003B0327"/>
    <w:rsid w:val="003B16EF"/>
    <w:rsid w:val="003B1E3C"/>
    <w:rsid w:val="003B28DA"/>
    <w:rsid w:val="003B4F82"/>
    <w:rsid w:val="003B696A"/>
    <w:rsid w:val="003B79D6"/>
    <w:rsid w:val="003C0DF0"/>
    <w:rsid w:val="003C3886"/>
    <w:rsid w:val="003C3C48"/>
    <w:rsid w:val="003C7081"/>
    <w:rsid w:val="003C7CC1"/>
    <w:rsid w:val="003D0691"/>
    <w:rsid w:val="003D0908"/>
    <w:rsid w:val="003D661B"/>
    <w:rsid w:val="003E0104"/>
    <w:rsid w:val="003E1A53"/>
    <w:rsid w:val="003E3A26"/>
    <w:rsid w:val="003E50E4"/>
    <w:rsid w:val="003E56BC"/>
    <w:rsid w:val="003E6B8F"/>
    <w:rsid w:val="003F063B"/>
    <w:rsid w:val="003F23F8"/>
    <w:rsid w:val="003F26F3"/>
    <w:rsid w:val="003F35FF"/>
    <w:rsid w:val="003F377E"/>
    <w:rsid w:val="003F5310"/>
    <w:rsid w:val="003F6900"/>
    <w:rsid w:val="003F759D"/>
    <w:rsid w:val="00400699"/>
    <w:rsid w:val="00401BCC"/>
    <w:rsid w:val="00401F92"/>
    <w:rsid w:val="0040344F"/>
    <w:rsid w:val="00403764"/>
    <w:rsid w:val="004046C8"/>
    <w:rsid w:val="004049A4"/>
    <w:rsid w:val="00405182"/>
    <w:rsid w:val="004054DD"/>
    <w:rsid w:val="0040636F"/>
    <w:rsid w:val="00406776"/>
    <w:rsid w:val="0041067A"/>
    <w:rsid w:val="00411AE7"/>
    <w:rsid w:val="00415569"/>
    <w:rsid w:val="004155C3"/>
    <w:rsid w:val="00416BC7"/>
    <w:rsid w:val="00420527"/>
    <w:rsid w:val="004207B8"/>
    <w:rsid w:val="00420A01"/>
    <w:rsid w:val="004215F3"/>
    <w:rsid w:val="004228C6"/>
    <w:rsid w:val="00424E9D"/>
    <w:rsid w:val="00424F23"/>
    <w:rsid w:val="004251C5"/>
    <w:rsid w:val="00432BC4"/>
    <w:rsid w:val="0043319E"/>
    <w:rsid w:val="00433683"/>
    <w:rsid w:val="004337FE"/>
    <w:rsid w:val="004340FD"/>
    <w:rsid w:val="00434178"/>
    <w:rsid w:val="00434DAB"/>
    <w:rsid w:val="004364F2"/>
    <w:rsid w:val="004365F1"/>
    <w:rsid w:val="00436DA8"/>
    <w:rsid w:val="00437884"/>
    <w:rsid w:val="00437C95"/>
    <w:rsid w:val="004408DA"/>
    <w:rsid w:val="0044280B"/>
    <w:rsid w:val="0044284E"/>
    <w:rsid w:val="0044422E"/>
    <w:rsid w:val="00444BE1"/>
    <w:rsid w:val="00447058"/>
    <w:rsid w:val="0044754A"/>
    <w:rsid w:val="00447A8A"/>
    <w:rsid w:val="00447DE9"/>
    <w:rsid w:val="00450965"/>
    <w:rsid w:val="00450A58"/>
    <w:rsid w:val="00450A65"/>
    <w:rsid w:val="00450F04"/>
    <w:rsid w:val="0045143C"/>
    <w:rsid w:val="00454322"/>
    <w:rsid w:val="0045583E"/>
    <w:rsid w:val="00460DF1"/>
    <w:rsid w:val="00461152"/>
    <w:rsid w:val="0046143E"/>
    <w:rsid w:val="0046145E"/>
    <w:rsid w:val="00461DB5"/>
    <w:rsid w:val="00461F89"/>
    <w:rsid w:val="0046218E"/>
    <w:rsid w:val="0046380B"/>
    <w:rsid w:val="004659B9"/>
    <w:rsid w:val="00465D1A"/>
    <w:rsid w:val="00466482"/>
    <w:rsid w:val="00472328"/>
    <w:rsid w:val="00472687"/>
    <w:rsid w:val="0047313C"/>
    <w:rsid w:val="00474281"/>
    <w:rsid w:val="0047550C"/>
    <w:rsid w:val="00475786"/>
    <w:rsid w:val="0047656A"/>
    <w:rsid w:val="00477E92"/>
    <w:rsid w:val="00481A95"/>
    <w:rsid w:val="00483C42"/>
    <w:rsid w:val="004849FF"/>
    <w:rsid w:val="00485C00"/>
    <w:rsid w:val="00485DF0"/>
    <w:rsid w:val="00485F0F"/>
    <w:rsid w:val="00486A37"/>
    <w:rsid w:val="004870B0"/>
    <w:rsid w:val="00492638"/>
    <w:rsid w:val="00492979"/>
    <w:rsid w:val="00492C7C"/>
    <w:rsid w:val="004959C1"/>
    <w:rsid w:val="00497C77"/>
    <w:rsid w:val="004A05C4"/>
    <w:rsid w:val="004A0E40"/>
    <w:rsid w:val="004A106F"/>
    <w:rsid w:val="004A2647"/>
    <w:rsid w:val="004A2933"/>
    <w:rsid w:val="004A3771"/>
    <w:rsid w:val="004A3D4B"/>
    <w:rsid w:val="004A4EA5"/>
    <w:rsid w:val="004A6054"/>
    <w:rsid w:val="004A6C7F"/>
    <w:rsid w:val="004A72E0"/>
    <w:rsid w:val="004A7AAC"/>
    <w:rsid w:val="004A7C11"/>
    <w:rsid w:val="004B1FB2"/>
    <w:rsid w:val="004B231E"/>
    <w:rsid w:val="004B2CFA"/>
    <w:rsid w:val="004B51DC"/>
    <w:rsid w:val="004B5AF3"/>
    <w:rsid w:val="004B62C2"/>
    <w:rsid w:val="004B6FFA"/>
    <w:rsid w:val="004B7274"/>
    <w:rsid w:val="004B73A0"/>
    <w:rsid w:val="004C065C"/>
    <w:rsid w:val="004C0B2D"/>
    <w:rsid w:val="004C2E2A"/>
    <w:rsid w:val="004C43F0"/>
    <w:rsid w:val="004C5B7D"/>
    <w:rsid w:val="004C6AEE"/>
    <w:rsid w:val="004D09B0"/>
    <w:rsid w:val="004D2C92"/>
    <w:rsid w:val="004D705E"/>
    <w:rsid w:val="004E3775"/>
    <w:rsid w:val="004E3799"/>
    <w:rsid w:val="004E3BEF"/>
    <w:rsid w:val="004E4366"/>
    <w:rsid w:val="004E44AA"/>
    <w:rsid w:val="004E634F"/>
    <w:rsid w:val="004E7A8F"/>
    <w:rsid w:val="004F206F"/>
    <w:rsid w:val="004F291C"/>
    <w:rsid w:val="004F32B4"/>
    <w:rsid w:val="004F450C"/>
    <w:rsid w:val="004F514F"/>
    <w:rsid w:val="005001FD"/>
    <w:rsid w:val="00500272"/>
    <w:rsid w:val="0050072B"/>
    <w:rsid w:val="0050267D"/>
    <w:rsid w:val="005027A8"/>
    <w:rsid w:val="00503912"/>
    <w:rsid w:val="005042A0"/>
    <w:rsid w:val="005042C3"/>
    <w:rsid w:val="00504A4B"/>
    <w:rsid w:val="005114D6"/>
    <w:rsid w:val="005118D2"/>
    <w:rsid w:val="00511E2A"/>
    <w:rsid w:val="00511FF8"/>
    <w:rsid w:val="0051276A"/>
    <w:rsid w:val="00512C42"/>
    <w:rsid w:val="005148E1"/>
    <w:rsid w:val="005208E4"/>
    <w:rsid w:val="00525611"/>
    <w:rsid w:val="00525E7C"/>
    <w:rsid w:val="00530391"/>
    <w:rsid w:val="0053068D"/>
    <w:rsid w:val="005308CC"/>
    <w:rsid w:val="00531BB0"/>
    <w:rsid w:val="0053310F"/>
    <w:rsid w:val="00533C24"/>
    <w:rsid w:val="00535F10"/>
    <w:rsid w:val="00542ABB"/>
    <w:rsid w:val="00542D34"/>
    <w:rsid w:val="00543ECC"/>
    <w:rsid w:val="005466C7"/>
    <w:rsid w:val="005467EC"/>
    <w:rsid w:val="0055099D"/>
    <w:rsid w:val="00551978"/>
    <w:rsid w:val="00552868"/>
    <w:rsid w:val="00554909"/>
    <w:rsid w:val="00554EA6"/>
    <w:rsid w:val="00555FDE"/>
    <w:rsid w:val="0056379A"/>
    <w:rsid w:val="00563972"/>
    <w:rsid w:val="005648AF"/>
    <w:rsid w:val="00564BCC"/>
    <w:rsid w:val="005651B9"/>
    <w:rsid w:val="005666BE"/>
    <w:rsid w:val="00567334"/>
    <w:rsid w:val="00567E84"/>
    <w:rsid w:val="00570230"/>
    <w:rsid w:val="0057080F"/>
    <w:rsid w:val="005731EF"/>
    <w:rsid w:val="005774C8"/>
    <w:rsid w:val="00577671"/>
    <w:rsid w:val="00581447"/>
    <w:rsid w:val="00583DFD"/>
    <w:rsid w:val="005865D7"/>
    <w:rsid w:val="00586E49"/>
    <w:rsid w:val="005871F9"/>
    <w:rsid w:val="00587C77"/>
    <w:rsid w:val="005928D1"/>
    <w:rsid w:val="005947FC"/>
    <w:rsid w:val="00595398"/>
    <w:rsid w:val="00596169"/>
    <w:rsid w:val="005967ED"/>
    <w:rsid w:val="00596DCB"/>
    <w:rsid w:val="005A116F"/>
    <w:rsid w:val="005A1504"/>
    <w:rsid w:val="005A150B"/>
    <w:rsid w:val="005A1E00"/>
    <w:rsid w:val="005A2A96"/>
    <w:rsid w:val="005A3610"/>
    <w:rsid w:val="005A493C"/>
    <w:rsid w:val="005A6957"/>
    <w:rsid w:val="005A6C26"/>
    <w:rsid w:val="005A7F4A"/>
    <w:rsid w:val="005B1777"/>
    <w:rsid w:val="005B240A"/>
    <w:rsid w:val="005B4355"/>
    <w:rsid w:val="005B4A37"/>
    <w:rsid w:val="005B7EA6"/>
    <w:rsid w:val="005C1AE9"/>
    <w:rsid w:val="005C237F"/>
    <w:rsid w:val="005C253D"/>
    <w:rsid w:val="005C25BE"/>
    <w:rsid w:val="005C2979"/>
    <w:rsid w:val="005C4D0D"/>
    <w:rsid w:val="005C613C"/>
    <w:rsid w:val="005C7AAC"/>
    <w:rsid w:val="005D0AA6"/>
    <w:rsid w:val="005D23C4"/>
    <w:rsid w:val="005D2507"/>
    <w:rsid w:val="005D272B"/>
    <w:rsid w:val="005D3444"/>
    <w:rsid w:val="005D399A"/>
    <w:rsid w:val="005D4C6B"/>
    <w:rsid w:val="005D551A"/>
    <w:rsid w:val="005D56A6"/>
    <w:rsid w:val="005D5A56"/>
    <w:rsid w:val="005D63E0"/>
    <w:rsid w:val="005D6907"/>
    <w:rsid w:val="005E06FE"/>
    <w:rsid w:val="005E33CE"/>
    <w:rsid w:val="005E458B"/>
    <w:rsid w:val="005E4C30"/>
    <w:rsid w:val="005E4D51"/>
    <w:rsid w:val="005E4DF4"/>
    <w:rsid w:val="005E7187"/>
    <w:rsid w:val="005E76A6"/>
    <w:rsid w:val="005F004D"/>
    <w:rsid w:val="005F02B6"/>
    <w:rsid w:val="005F2CE0"/>
    <w:rsid w:val="005F2F77"/>
    <w:rsid w:val="005F3B75"/>
    <w:rsid w:val="005F41FD"/>
    <w:rsid w:val="00601FF1"/>
    <w:rsid w:val="0060267D"/>
    <w:rsid w:val="0060460C"/>
    <w:rsid w:val="00605033"/>
    <w:rsid w:val="006074A2"/>
    <w:rsid w:val="00607AAB"/>
    <w:rsid w:val="00610F91"/>
    <w:rsid w:val="00611301"/>
    <w:rsid w:val="006121CD"/>
    <w:rsid w:val="00614DBD"/>
    <w:rsid w:val="00616917"/>
    <w:rsid w:val="00616D7B"/>
    <w:rsid w:val="00620FA5"/>
    <w:rsid w:val="0062164D"/>
    <w:rsid w:val="0062221B"/>
    <w:rsid w:val="006222D9"/>
    <w:rsid w:val="006223A6"/>
    <w:rsid w:val="00622DBA"/>
    <w:rsid w:val="00622E23"/>
    <w:rsid w:val="00623025"/>
    <w:rsid w:val="00623A75"/>
    <w:rsid w:val="00623D80"/>
    <w:rsid w:val="00624769"/>
    <w:rsid w:val="00625D0D"/>
    <w:rsid w:val="00626268"/>
    <w:rsid w:val="00626E43"/>
    <w:rsid w:val="00627104"/>
    <w:rsid w:val="0063021E"/>
    <w:rsid w:val="00630AEE"/>
    <w:rsid w:val="006315AC"/>
    <w:rsid w:val="00631A10"/>
    <w:rsid w:val="00631FA9"/>
    <w:rsid w:val="006322DF"/>
    <w:rsid w:val="00633215"/>
    <w:rsid w:val="0063394D"/>
    <w:rsid w:val="0063513D"/>
    <w:rsid w:val="00635D59"/>
    <w:rsid w:val="006361D7"/>
    <w:rsid w:val="00637C55"/>
    <w:rsid w:val="00640784"/>
    <w:rsid w:val="00641A88"/>
    <w:rsid w:val="00641B0F"/>
    <w:rsid w:val="00641FF6"/>
    <w:rsid w:val="00642DAA"/>
    <w:rsid w:val="00642F34"/>
    <w:rsid w:val="00644259"/>
    <w:rsid w:val="006459F6"/>
    <w:rsid w:val="006464F4"/>
    <w:rsid w:val="00650698"/>
    <w:rsid w:val="00652175"/>
    <w:rsid w:val="00653308"/>
    <w:rsid w:val="00653946"/>
    <w:rsid w:val="00654463"/>
    <w:rsid w:val="00655621"/>
    <w:rsid w:val="00655C7A"/>
    <w:rsid w:val="00656E61"/>
    <w:rsid w:val="006570B1"/>
    <w:rsid w:val="00660608"/>
    <w:rsid w:val="00660A9D"/>
    <w:rsid w:val="0066343B"/>
    <w:rsid w:val="00663DCA"/>
    <w:rsid w:val="00664169"/>
    <w:rsid w:val="0066537A"/>
    <w:rsid w:val="0066665B"/>
    <w:rsid w:val="00667DED"/>
    <w:rsid w:val="00670400"/>
    <w:rsid w:val="0067152E"/>
    <w:rsid w:val="00671BB2"/>
    <w:rsid w:val="0067291B"/>
    <w:rsid w:val="00676BBD"/>
    <w:rsid w:val="00677595"/>
    <w:rsid w:val="00677E32"/>
    <w:rsid w:val="0068259A"/>
    <w:rsid w:val="0068275E"/>
    <w:rsid w:val="00684780"/>
    <w:rsid w:val="0068520D"/>
    <w:rsid w:val="006852AF"/>
    <w:rsid w:val="006856E0"/>
    <w:rsid w:val="00685E48"/>
    <w:rsid w:val="006865E2"/>
    <w:rsid w:val="006878C9"/>
    <w:rsid w:val="00691EF8"/>
    <w:rsid w:val="00692C6C"/>
    <w:rsid w:val="00692EE8"/>
    <w:rsid w:val="0069380A"/>
    <w:rsid w:val="00693EFB"/>
    <w:rsid w:val="00695339"/>
    <w:rsid w:val="00695502"/>
    <w:rsid w:val="006958BC"/>
    <w:rsid w:val="0069645B"/>
    <w:rsid w:val="006976E6"/>
    <w:rsid w:val="00697D86"/>
    <w:rsid w:val="006A1770"/>
    <w:rsid w:val="006A38D3"/>
    <w:rsid w:val="006A3BF1"/>
    <w:rsid w:val="006A4D07"/>
    <w:rsid w:val="006A5D9B"/>
    <w:rsid w:val="006A7420"/>
    <w:rsid w:val="006B0470"/>
    <w:rsid w:val="006B06D6"/>
    <w:rsid w:val="006B1FD2"/>
    <w:rsid w:val="006B3F94"/>
    <w:rsid w:val="006B4061"/>
    <w:rsid w:val="006B4235"/>
    <w:rsid w:val="006B4296"/>
    <w:rsid w:val="006B4A2B"/>
    <w:rsid w:val="006B545E"/>
    <w:rsid w:val="006B690F"/>
    <w:rsid w:val="006B7BA4"/>
    <w:rsid w:val="006C0FFA"/>
    <w:rsid w:val="006C204F"/>
    <w:rsid w:val="006C276F"/>
    <w:rsid w:val="006C2F22"/>
    <w:rsid w:val="006C67F0"/>
    <w:rsid w:val="006C6AFB"/>
    <w:rsid w:val="006C6B30"/>
    <w:rsid w:val="006D0E7D"/>
    <w:rsid w:val="006D2986"/>
    <w:rsid w:val="006D3B9A"/>
    <w:rsid w:val="006D41E1"/>
    <w:rsid w:val="006D694C"/>
    <w:rsid w:val="006D7D57"/>
    <w:rsid w:val="006E1686"/>
    <w:rsid w:val="006E4798"/>
    <w:rsid w:val="006E5DD3"/>
    <w:rsid w:val="006E7E52"/>
    <w:rsid w:val="006F2F8F"/>
    <w:rsid w:val="006F3C8D"/>
    <w:rsid w:val="006F41E0"/>
    <w:rsid w:val="006F471B"/>
    <w:rsid w:val="006F49FD"/>
    <w:rsid w:val="006F5059"/>
    <w:rsid w:val="006F566E"/>
    <w:rsid w:val="006F64DE"/>
    <w:rsid w:val="006F650D"/>
    <w:rsid w:val="006F6674"/>
    <w:rsid w:val="0070126D"/>
    <w:rsid w:val="0070154E"/>
    <w:rsid w:val="00703A4B"/>
    <w:rsid w:val="00704FD6"/>
    <w:rsid w:val="007055EF"/>
    <w:rsid w:val="007105DC"/>
    <w:rsid w:val="00710B94"/>
    <w:rsid w:val="00713747"/>
    <w:rsid w:val="00714595"/>
    <w:rsid w:val="007147B9"/>
    <w:rsid w:val="00714979"/>
    <w:rsid w:val="007151C5"/>
    <w:rsid w:val="00715B11"/>
    <w:rsid w:val="00716EB8"/>
    <w:rsid w:val="00720396"/>
    <w:rsid w:val="00720F93"/>
    <w:rsid w:val="007227CA"/>
    <w:rsid w:val="0072371F"/>
    <w:rsid w:val="00724A00"/>
    <w:rsid w:val="00726DD0"/>
    <w:rsid w:val="00727F59"/>
    <w:rsid w:val="007309EC"/>
    <w:rsid w:val="00730F57"/>
    <w:rsid w:val="00731C51"/>
    <w:rsid w:val="007348D4"/>
    <w:rsid w:val="00735DF2"/>
    <w:rsid w:val="00740051"/>
    <w:rsid w:val="0074048B"/>
    <w:rsid w:val="007435CF"/>
    <w:rsid w:val="0074399C"/>
    <w:rsid w:val="00744132"/>
    <w:rsid w:val="0074462B"/>
    <w:rsid w:val="0074525F"/>
    <w:rsid w:val="00745384"/>
    <w:rsid w:val="00745C5C"/>
    <w:rsid w:val="0074613F"/>
    <w:rsid w:val="007467F2"/>
    <w:rsid w:val="00746AFA"/>
    <w:rsid w:val="00747190"/>
    <w:rsid w:val="0074790E"/>
    <w:rsid w:val="00750D87"/>
    <w:rsid w:val="00751D63"/>
    <w:rsid w:val="0075241C"/>
    <w:rsid w:val="00752888"/>
    <w:rsid w:val="00753B66"/>
    <w:rsid w:val="0075438C"/>
    <w:rsid w:val="007549AA"/>
    <w:rsid w:val="00756B2D"/>
    <w:rsid w:val="00756F02"/>
    <w:rsid w:val="00757489"/>
    <w:rsid w:val="00757E13"/>
    <w:rsid w:val="00760079"/>
    <w:rsid w:val="0076013A"/>
    <w:rsid w:val="00761B0F"/>
    <w:rsid w:val="007627C9"/>
    <w:rsid w:val="00763402"/>
    <w:rsid w:val="00763CDA"/>
    <w:rsid w:val="007641AF"/>
    <w:rsid w:val="007661E5"/>
    <w:rsid w:val="00767A66"/>
    <w:rsid w:val="007716D0"/>
    <w:rsid w:val="00771A5A"/>
    <w:rsid w:val="00771B6E"/>
    <w:rsid w:val="007727F4"/>
    <w:rsid w:val="00772896"/>
    <w:rsid w:val="00772AF4"/>
    <w:rsid w:val="00776E1F"/>
    <w:rsid w:val="00776ECA"/>
    <w:rsid w:val="00780897"/>
    <w:rsid w:val="00782A15"/>
    <w:rsid w:val="007845C7"/>
    <w:rsid w:val="0078482C"/>
    <w:rsid w:val="00785684"/>
    <w:rsid w:val="007857B9"/>
    <w:rsid w:val="00785E80"/>
    <w:rsid w:val="00786CE3"/>
    <w:rsid w:val="0079183F"/>
    <w:rsid w:val="007918FC"/>
    <w:rsid w:val="00792541"/>
    <w:rsid w:val="00792593"/>
    <w:rsid w:val="00792884"/>
    <w:rsid w:val="00793CA1"/>
    <w:rsid w:val="00794ECF"/>
    <w:rsid w:val="00796529"/>
    <w:rsid w:val="007972C7"/>
    <w:rsid w:val="00797EC5"/>
    <w:rsid w:val="007A0A1C"/>
    <w:rsid w:val="007A0AFD"/>
    <w:rsid w:val="007A1591"/>
    <w:rsid w:val="007A1989"/>
    <w:rsid w:val="007A1E8D"/>
    <w:rsid w:val="007A3DD7"/>
    <w:rsid w:val="007A3E2D"/>
    <w:rsid w:val="007A54D7"/>
    <w:rsid w:val="007A5F1C"/>
    <w:rsid w:val="007A7FDA"/>
    <w:rsid w:val="007B0178"/>
    <w:rsid w:val="007B1291"/>
    <w:rsid w:val="007B52D7"/>
    <w:rsid w:val="007B7DFE"/>
    <w:rsid w:val="007C3D1B"/>
    <w:rsid w:val="007C3FB5"/>
    <w:rsid w:val="007C4C40"/>
    <w:rsid w:val="007C503D"/>
    <w:rsid w:val="007C506E"/>
    <w:rsid w:val="007C68E6"/>
    <w:rsid w:val="007C6FEB"/>
    <w:rsid w:val="007C7B95"/>
    <w:rsid w:val="007C7C38"/>
    <w:rsid w:val="007C7C48"/>
    <w:rsid w:val="007D0503"/>
    <w:rsid w:val="007D0630"/>
    <w:rsid w:val="007D0BFC"/>
    <w:rsid w:val="007D1C13"/>
    <w:rsid w:val="007D3800"/>
    <w:rsid w:val="007D444C"/>
    <w:rsid w:val="007D5690"/>
    <w:rsid w:val="007D5932"/>
    <w:rsid w:val="007D6002"/>
    <w:rsid w:val="007D690B"/>
    <w:rsid w:val="007D6969"/>
    <w:rsid w:val="007D7C45"/>
    <w:rsid w:val="007E02C5"/>
    <w:rsid w:val="007E313E"/>
    <w:rsid w:val="007E48DC"/>
    <w:rsid w:val="007E54EC"/>
    <w:rsid w:val="007E61B1"/>
    <w:rsid w:val="007F31A8"/>
    <w:rsid w:val="007F4B72"/>
    <w:rsid w:val="007F5B63"/>
    <w:rsid w:val="007F6657"/>
    <w:rsid w:val="007F7899"/>
    <w:rsid w:val="007F79BD"/>
    <w:rsid w:val="00800324"/>
    <w:rsid w:val="00802F3E"/>
    <w:rsid w:val="008035FF"/>
    <w:rsid w:val="00807CCE"/>
    <w:rsid w:val="00807F1B"/>
    <w:rsid w:val="00807F62"/>
    <w:rsid w:val="00810E5F"/>
    <w:rsid w:val="008114BC"/>
    <w:rsid w:val="0081298F"/>
    <w:rsid w:val="00813ECE"/>
    <w:rsid w:val="008157F1"/>
    <w:rsid w:val="008161F4"/>
    <w:rsid w:val="0081674A"/>
    <w:rsid w:val="008212E7"/>
    <w:rsid w:val="0082185C"/>
    <w:rsid w:val="00826A55"/>
    <w:rsid w:val="00827FA1"/>
    <w:rsid w:val="00834172"/>
    <w:rsid w:val="00834EC8"/>
    <w:rsid w:val="0083530B"/>
    <w:rsid w:val="008379CF"/>
    <w:rsid w:val="00840AF9"/>
    <w:rsid w:val="00840D9C"/>
    <w:rsid w:val="00841C1C"/>
    <w:rsid w:val="00841F59"/>
    <w:rsid w:val="0084273A"/>
    <w:rsid w:val="00843085"/>
    <w:rsid w:val="0085169D"/>
    <w:rsid w:val="00851FC8"/>
    <w:rsid w:val="008523AB"/>
    <w:rsid w:val="008524C2"/>
    <w:rsid w:val="0085332A"/>
    <w:rsid w:val="008551EF"/>
    <w:rsid w:val="008554F9"/>
    <w:rsid w:val="00861314"/>
    <w:rsid w:val="00861DE6"/>
    <w:rsid w:val="00863951"/>
    <w:rsid w:val="0086497D"/>
    <w:rsid w:val="008649E8"/>
    <w:rsid w:val="00866261"/>
    <w:rsid w:val="008667E9"/>
    <w:rsid w:val="008679D3"/>
    <w:rsid w:val="00870318"/>
    <w:rsid w:val="00873612"/>
    <w:rsid w:val="00874356"/>
    <w:rsid w:val="008754A2"/>
    <w:rsid w:val="0087571B"/>
    <w:rsid w:val="0087642B"/>
    <w:rsid w:val="0088173A"/>
    <w:rsid w:val="0088212A"/>
    <w:rsid w:val="00883A00"/>
    <w:rsid w:val="00883F71"/>
    <w:rsid w:val="00885DE3"/>
    <w:rsid w:val="008863BB"/>
    <w:rsid w:val="008878A1"/>
    <w:rsid w:val="008878E4"/>
    <w:rsid w:val="008918CE"/>
    <w:rsid w:val="00891E8B"/>
    <w:rsid w:val="00895405"/>
    <w:rsid w:val="0089540F"/>
    <w:rsid w:val="008970EA"/>
    <w:rsid w:val="008979D8"/>
    <w:rsid w:val="00897C5C"/>
    <w:rsid w:val="008A1931"/>
    <w:rsid w:val="008A1B83"/>
    <w:rsid w:val="008A4FD4"/>
    <w:rsid w:val="008A52AE"/>
    <w:rsid w:val="008A54DE"/>
    <w:rsid w:val="008A5DDF"/>
    <w:rsid w:val="008B0366"/>
    <w:rsid w:val="008B0D49"/>
    <w:rsid w:val="008B199E"/>
    <w:rsid w:val="008B2672"/>
    <w:rsid w:val="008B2CEF"/>
    <w:rsid w:val="008B323E"/>
    <w:rsid w:val="008B4B2D"/>
    <w:rsid w:val="008B5582"/>
    <w:rsid w:val="008B65A5"/>
    <w:rsid w:val="008B6C6C"/>
    <w:rsid w:val="008B71C8"/>
    <w:rsid w:val="008B7AB4"/>
    <w:rsid w:val="008C0300"/>
    <w:rsid w:val="008C1F05"/>
    <w:rsid w:val="008C406F"/>
    <w:rsid w:val="008C4B44"/>
    <w:rsid w:val="008D0687"/>
    <w:rsid w:val="008D080B"/>
    <w:rsid w:val="008D0828"/>
    <w:rsid w:val="008D2250"/>
    <w:rsid w:val="008D356A"/>
    <w:rsid w:val="008D690B"/>
    <w:rsid w:val="008E3441"/>
    <w:rsid w:val="008E4827"/>
    <w:rsid w:val="008E4FEB"/>
    <w:rsid w:val="008E5E30"/>
    <w:rsid w:val="008E6EE4"/>
    <w:rsid w:val="008E783A"/>
    <w:rsid w:val="008E7FCE"/>
    <w:rsid w:val="008F3A12"/>
    <w:rsid w:val="008F42C1"/>
    <w:rsid w:val="008F4D0F"/>
    <w:rsid w:val="008F679E"/>
    <w:rsid w:val="008F6888"/>
    <w:rsid w:val="008F6B5E"/>
    <w:rsid w:val="008F6DDF"/>
    <w:rsid w:val="00900C57"/>
    <w:rsid w:val="009020B3"/>
    <w:rsid w:val="0090289C"/>
    <w:rsid w:val="00903AFA"/>
    <w:rsid w:val="0090402C"/>
    <w:rsid w:val="00904218"/>
    <w:rsid w:val="0091592A"/>
    <w:rsid w:val="00916245"/>
    <w:rsid w:val="00916952"/>
    <w:rsid w:val="00916AB8"/>
    <w:rsid w:val="00917BAC"/>
    <w:rsid w:val="00920B0F"/>
    <w:rsid w:val="00922675"/>
    <w:rsid w:val="0092435A"/>
    <w:rsid w:val="00925E27"/>
    <w:rsid w:val="009277F0"/>
    <w:rsid w:val="009325DA"/>
    <w:rsid w:val="009332D4"/>
    <w:rsid w:val="00933986"/>
    <w:rsid w:val="00940CD8"/>
    <w:rsid w:val="009425CC"/>
    <w:rsid w:val="00942F7E"/>
    <w:rsid w:val="009430ED"/>
    <w:rsid w:val="00943336"/>
    <w:rsid w:val="009441D1"/>
    <w:rsid w:val="009445A8"/>
    <w:rsid w:val="00944733"/>
    <w:rsid w:val="0095105E"/>
    <w:rsid w:val="009515DB"/>
    <w:rsid w:val="009532B7"/>
    <w:rsid w:val="00955CA7"/>
    <w:rsid w:val="00956874"/>
    <w:rsid w:val="00957EC3"/>
    <w:rsid w:val="00962E36"/>
    <w:rsid w:val="00962FED"/>
    <w:rsid w:val="00964038"/>
    <w:rsid w:val="009675C9"/>
    <w:rsid w:val="009675D8"/>
    <w:rsid w:val="00970387"/>
    <w:rsid w:val="0097144D"/>
    <w:rsid w:val="0097145B"/>
    <w:rsid w:val="0097328B"/>
    <w:rsid w:val="00973E57"/>
    <w:rsid w:val="00977E45"/>
    <w:rsid w:val="009828EE"/>
    <w:rsid w:val="00983819"/>
    <w:rsid w:val="00983E5F"/>
    <w:rsid w:val="00983EB8"/>
    <w:rsid w:val="009855E9"/>
    <w:rsid w:val="00985EE3"/>
    <w:rsid w:val="00986EE1"/>
    <w:rsid w:val="00987EA0"/>
    <w:rsid w:val="00992638"/>
    <w:rsid w:val="00994219"/>
    <w:rsid w:val="009953DF"/>
    <w:rsid w:val="0099565F"/>
    <w:rsid w:val="00995AB2"/>
    <w:rsid w:val="009966AA"/>
    <w:rsid w:val="0099725D"/>
    <w:rsid w:val="009A07A5"/>
    <w:rsid w:val="009A0D99"/>
    <w:rsid w:val="009A1DC0"/>
    <w:rsid w:val="009A233C"/>
    <w:rsid w:val="009B05BA"/>
    <w:rsid w:val="009B1B1B"/>
    <w:rsid w:val="009B30E1"/>
    <w:rsid w:val="009B469F"/>
    <w:rsid w:val="009B4A82"/>
    <w:rsid w:val="009B4E90"/>
    <w:rsid w:val="009B5F1E"/>
    <w:rsid w:val="009C1096"/>
    <w:rsid w:val="009C15EA"/>
    <w:rsid w:val="009C1DDA"/>
    <w:rsid w:val="009C2602"/>
    <w:rsid w:val="009C2771"/>
    <w:rsid w:val="009C3CF2"/>
    <w:rsid w:val="009C3F5E"/>
    <w:rsid w:val="009C42FD"/>
    <w:rsid w:val="009C48B2"/>
    <w:rsid w:val="009D0467"/>
    <w:rsid w:val="009D0F71"/>
    <w:rsid w:val="009D26FA"/>
    <w:rsid w:val="009D2771"/>
    <w:rsid w:val="009D40DE"/>
    <w:rsid w:val="009D4DBE"/>
    <w:rsid w:val="009D6195"/>
    <w:rsid w:val="009D7F82"/>
    <w:rsid w:val="009E2006"/>
    <w:rsid w:val="009E2F3B"/>
    <w:rsid w:val="009E34A8"/>
    <w:rsid w:val="009E3F40"/>
    <w:rsid w:val="009E5C9D"/>
    <w:rsid w:val="009F051A"/>
    <w:rsid w:val="009F0D77"/>
    <w:rsid w:val="009F1867"/>
    <w:rsid w:val="009F1BEE"/>
    <w:rsid w:val="009F3E78"/>
    <w:rsid w:val="009F4C91"/>
    <w:rsid w:val="009F697E"/>
    <w:rsid w:val="009F6D4B"/>
    <w:rsid w:val="009F7075"/>
    <w:rsid w:val="009F7137"/>
    <w:rsid w:val="00A00B3C"/>
    <w:rsid w:val="00A010F2"/>
    <w:rsid w:val="00A01618"/>
    <w:rsid w:val="00A01D30"/>
    <w:rsid w:val="00A054F5"/>
    <w:rsid w:val="00A05B6F"/>
    <w:rsid w:val="00A06F6B"/>
    <w:rsid w:val="00A0710A"/>
    <w:rsid w:val="00A073C6"/>
    <w:rsid w:val="00A10112"/>
    <w:rsid w:val="00A120B1"/>
    <w:rsid w:val="00A13182"/>
    <w:rsid w:val="00A1426F"/>
    <w:rsid w:val="00A15A51"/>
    <w:rsid w:val="00A17ADB"/>
    <w:rsid w:val="00A17CB3"/>
    <w:rsid w:val="00A2007D"/>
    <w:rsid w:val="00A20560"/>
    <w:rsid w:val="00A207D6"/>
    <w:rsid w:val="00A214B8"/>
    <w:rsid w:val="00A2372D"/>
    <w:rsid w:val="00A24073"/>
    <w:rsid w:val="00A2567D"/>
    <w:rsid w:val="00A2713E"/>
    <w:rsid w:val="00A27160"/>
    <w:rsid w:val="00A300F8"/>
    <w:rsid w:val="00A310A4"/>
    <w:rsid w:val="00A3187D"/>
    <w:rsid w:val="00A33915"/>
    <w:rsid w:val="00A34AC7"/>
    <w:rsid w:val="00A356D5"/>
    <w:rsid w:val="00A36773"/>
    <w:rsid w:val="00A36A04"/>
    <w:rsid w:val="00A40D17"/>
    <w:rsid w:val="00A413AB"/>
    <w:rsid w:val="00A43F8F"/>
    <w:rsid w:val="00A477BF"/>
    <w:rsid w:val="00A506CC"/>
    <w:rsid w:val="00A514E4"/>
    <w:rsid w:val="00A53AE1"/>
    <w:rsid w:val="00A549EF"/>
    <w:rsid w:val="00A5540B"/>
    <w:rsid w:val="00A574FA"/>
    <w:rsid w:val="00A60ACC"/>
    <w:rsid w:val="00A612F1"/>
    <w:rsid w:val="00A61633"/>
    <w:rsid w:val="00A6164B"/>
    <w:rsid w:val="00A62675"/>
    <w:rsid w:val="00A62BBC"/>
    <w:rsid w:val="00A633B8"/>
    <w:rsid w:val="00A63AE9"/>
    <w:rsid w:val="00A6448D"/>
    <w:rsid w:val="00A64BE9"/>
    <w:rsid w:val="00A66928"/>
    <w:rsid w:val="00A67201"/>
    <w:rsid w:val="00A67BFE"/>
    <w:rsid w:val="00A7046D"/>
    <w:rsid w:val="00A70C5A"/>
    <w:rsid w:val="00A71038"/>
    <w:rsid w:val="00A74804"/>
    <w:rsid w:val="00A74967"/>
    <w:rsid w:val="00A75C96"/>
    <w:rsid w:val="00A80122"/>
    <w:rsid w:val="00A80856"/>
    <w:rsid w:val="00A83BF2"/>
    <w:rsid w:val="00A83CAE"/>
    <w:rsid w:val="00A84F01"/>
    <w:rsid w:val="00A862B2"/>
    <w:rsid w:val="00A86EBD"/>
    <w:rsid w:val="00A87B69"/>
    <w:rsid w:val="00A87E85"/>
    <w:rsid w:val="00A92806"/>
    <w:rsid w:val="00A943BC"/>
    <w:rsid w:val="00A95E4E"/>
    <w:rsid w:val="00A9731A"/>
    <w:rsid w:val="00A975C5"/>
    <w:rsid w:val="00AA0C61"/>
    <w:rsid w:val="00AA1C09"/>
    <w:rsid w:val="00AA2E31"/>
    <w:rsid w:val="00AA5177"/>
    <w:rsid w:val="00AA524C"/>
    <w:rsid w:val="00AA57D1"/>
    <w:rsid w:val="00AA5D71"/>
    <w:rsid w:val="00AA6B3F"/>
    <w:rsid w:val="00AA711B"/>
    <w:rsid w:val="00AA74CF"/>
    <w:rsid w:val="00AA7EA2"/>
    <w:rsid w:val="00AB0734"/>
    <w:rsid w:val="00AB14AF"/>
    <w:rsid w:val="00AB3869"/>
    <w:rsid w:val="00AB4D30"/>
    <w:rsid w:val="00AB61B6"/>
    <w:rsid w:val="00AC273C"/>
    <w:rsid w:val="00AC2AF7"/>
    <w:rsid w:val="00AC47F4"/>
    <w:rsid w:val="00AC568F"/>
    <w:rsid w:val="00AC5FDF"/>
    <w:rsid w:val="00AD03FA"/>
    <w:rsid w:val="00AD0406"/>
    <w:rsid w:val="00AD0B71"/>
    <w:rsid w:val="00AD1A0E"/>
    <w:rsid w:val="00AD24DF"/>
    <w:rsid w:val="00AD2DBF"/>
    <w:rsid w:val="00AD2F34"/>
    <w:rsid w:val="00AD3F80"/>
    <w:rsid w:val="00AD57DE"/>
    <w:rsid w:val="00AD5D96"/>
    <w:rsid w:val="00AE3148"/>
    <w:rsid w:val="00AE35A7"/>
    <w:rsid w:val="00AE3871"/>
    <w:rsid w:val="00AE6B87"/>
    <w:rsid w:val="00AE6D70"/>
    <w:rsid w:val="00AE718B"/>
    <w:rsid w:val="00AE71D1"/>
    <w:rsid w:val="00AE7ACF"/>
    <w:rsid w:val="00AF1381"/>
    <w:rsid w:val="00AF17B6"/>
    <w:rsid w:val="00AF2412"/>
    <w:rsid w:val="00AF3603"/>
    <w:rsid w:val="00AF373D"/>
    <w:rsid w:val="00AF43EA"/>
    <w:rsid w:val="00AF5381"/>
    <w:rsid w:val="00AF5F21"/>
    <w:rsid w:val="00B00A68"/>
    <w:rsid w:val="00B0106B"/>
    <w:rsid w:val="00B0117C"/>
    <w:rsid w:val="00B0248C"/>
    <w:rsid w:val="00B026DA"/>
    <w:rsid w:val="00B03069"/>
    <w:rsid w:val="00B04130"/>
    <w:rsid w:val="00B07018"/>
    <w:rsid w:val="00B107B2"/>
    <w:rsid w:val="00B12B22"/>
    <w:rsid w:val="00B14678"/>
    <w:rsid w:val="00B1732A"/>
    <w:rsid w:val="00B201EF"/>
    <w:rsid w:val="00B22144"/>
    <w:rsid w:val="00B23CAA"/>
    <w:rsid w:val="00B23D90"/>
    <w:rsid w:val="00B24015"/>
    <w:rsid w:val="00B258C1"/>
    <w:rsid w:val="00B27DBE"/>
    <w:rsid w:val="00B3090B"/>
    <w:rsid w:val="00B30BBF"/>
    <w:rsid w:val="00B31C78"/>
    <w:rsid w:val="00B31D57"/>
    <w:rsid w:val="00B33659"/>
    <w:rsid w:val="00B33829"/>
    <w:rsid w:val="00B348D2"/>
    <w:rsid w:val="00B34D71"/>
    <w:rsid w:val="00B35C3F"/>
    <w:rsid w:val="00B362C6"/>
    <w:rsid w:val="00B42FF5"/>
    <w:rsid w:val="00B446C3"/>
    <w:rsid w:val="00B44AF5"/>
    <w:rsid w:val="00B44B6B"/>
    <w:rsid w:val="00B450E7"/>
    <w:rsid w:val="00B451DC"/>
    <w:rsid w:val="00B526A7"/>
    <w:rsid w:val="00B54C15"/>
    <w:rsid w:val="00B602FA"/>
    <w:rsid w:val="00B603B3"/>
    <w:rsid w:val="00B62B6C"/>
    <w:rsid w:val="00B632D7"/>
    <w:rsid w:val="00B64372"/>
    <w:rsid w:val="00B65CA1"/>
    <w:rsid w:val="00B65E3A"/>
    <w:rsid w:val="00B6607F"/>
    <w:rsid w:val="00B667F7"/>
    <w:rsid w:val="00B679FE"/>
    <w:rsid w:val="00B715BC"/>
    <w:rsid w:val="00B71E96"/>
    <w:rsid w:val="00B71FF6"/>
    <w:rsid w:val="00B72D8C"/>
    <w:rsid w:val="00B72DED"/>
    <w:rsid w:val="00B739CF"/>
    <w:rsid w:val="00B73C6D"/>
    <w:rsid w:val="00B73EA3"/>
    <w:rsid w:val="00B7618E"/>
    <w:rsid w:val="00B775CB"/>
    <w:rsid w:val="00B77CD0"/>
    <w:rsid w:val="00B8049B"/>
    <w:rsid w:val="00B83ACB"/>
    <w:rsid w:val="00B8499D"/>
    <w:rsid w:val="00B85975"/>
    <w:rsid w:val="00B92B36"/>
    <w:rsid w:val="00B92D63"/>
    <w:rsid w:val="00B932A6"/>
    <w:rsid w:val="00B93EF2"/>
    <w:rsid w:val="00BA0E92"/>
    <w:rsid w:val="00BA23CC"/>
    <w:rsid w:val="00BA296F"/>
    <w:rsid w:val="00BA3AA6"/>
    <w:rsid w:val="00BA5D29"/>
    <w:rsid w:val="00BA763B"/>
    <w:rsid w:val="00BA781C"/>
    <w:rsid w:val="00BB222B"/>
    <w:rsid w:val="00BB2528"/>
    <w:rsid w:val="00BB4C91"/>
    <w:rsid w:val="00BB5BA1"/>
    <w:rsid w:val="00BB6770"/>
    <w:rsid w:val="00BB6A5F"/>
    <w:rsid w:val="00BB6A7F"/>
    <w:rsid w:val="00BB74A4"/>
    <w:rsid w:val="00BC1068"/>
    <w:rsid w:val="00BC1B03"/>
    <w:rsid w:val="00BC227C"/>
    <w:rsid w:val="00BC255E"/>
    <w:rsid w:val="00BC26D2"/>
    <w:rsid w:val="00BC2A64"/>
    <w:rsid w:val="00BC3E8E"/>
    <w:rsid w:val="00BC45F7"/>
    <w:rsid w:val="00BC4FC1"/>
    <w:rsid w:val="00BC5B56"/>
    <w:rsid w:val="00BD022D"/>
    <w:rsid w:val="00BD0623"/>
    <w:rsid w:val="00BD07CF"/>
    <w:rsid w:val="00BD09AB"/>
    <w:rsid w:val="00BD1ECA"/>
    <w:rsid w:val="00BD2B1B"/>
    <w:rsid w:val="00BD4CB8"/>
    <w:rsid w:val="00BD5C1E"/>
    <w:rsid w:val="00BD5C70"/>
    <w:rsid w:val="00BD6332"/>
    <w:rsid w:val="00BD70B9"/>
    <w:rsid w:val="00BE00AE"/>
    <w:rsid w:val="00BE6851"/>
    <w:rsid w:val="00BE6A4A"/>
    <w:rsid w:val="00BF03EB"/>
    <w:rsid w:val="00BF22D3"/>
    <w:rsid w:val="00BF354B"/>
    <w:rsid w:val="00BF4D44"/>
    <w:rsid w:val="00BF66CD"/>
    <w:rsid w:val="00BF6EA7"/>
    <w:rsid w:val="00BF7A5C"/>
    <w:rsid w:val="00C00933"/>
    <w:rsid w:val="00C01804"/>
    <w:rsid w:val="00C01B81"/>
    <w:rsid w:val="00C02743"/>
    <w:rsid w:val="00C0395A"/>
    <w:rsid w:val="00C0396A"/>
    <w:rsid w:val="00C04575"/>
    <w:rsid w:val="00C04A8C"/>
    <w:rsid w:val="00C053DC"/>
    <w:rsid w:val="00C05EEF"/>
    <w:rsid w:val="00C06049"/>
    <w:rsid w:val="00C07711"/>
    <w:rsid w:val="00C11708"/>
    <w:rsid w:val="00C1189F"/>
    <w:rsid w:val="00C13979"/>
    <w:rsid w:val="00C1411F"/>
    <w:rsid w:val="00C16A37"/>
    <w:rsid w:val="00C1788C"/>
    <w:rsid w:val="00C17F6A"/>
    <w:rsid w:val="00C2032E"/>
    <w:rsid w:val="00C20D21"/>
    <w:rsid w:val="00C21D3A"/>
    <w:rsid w:val="00C24A13"/>
    <w:rsid w:val="00C25BAE"/>
    <w:rsid w:val="00C26C3B"/>
    <w:rsid w:val="00C26E29"/>
    <w:rsid w:val="00C308CA"/>
    <w:rsid w:val="00C32966"/>
    <w:rsid w:val="00C3313F"/>
    <w:rsid w:val="00C33F09"/>
    <w:rsid w:val="00C34B3F"/>
    <w:rsid w:val="00C3516D"/>
    <w:rsid w:val="00C35809"/>
    <w:rsid w:val="00C37A12"/>
    <w:rsid w:val="00C40A1E"/>
    <w:rsid w:val="00C40B5B"/>
    <w:rsid w:val="00C4251E"/>
    <w:rsid w:val="00C42D00"/>
    <w:rsid w:val="00C43E4E"/>
    <w:rsid w:val="00C4468A"/>
    <w:rsid w:val="00C462A2"/>
    <w:rsid w:val="00C475D5"/>
    <w:rsid w:val="00C47FE5"/>
    <w:rsid w:val="00C51161"/>
    <w:rsid w:val="00C52D0A"/>
    <w:rsid w:val="00C53078"/>
    <w:rsid w:val="00C53DA9"/>
    <w:rsid w:val="00C549E2"/>
    <w:rsid w:val="00C5522B"/>
    <w:rsid w:val="00C5550A"/>
    <w:rsid w:val="00C56207"/>
    <w:rsid w:val="00C56E58"/>
    <w:rsid w:val="00C60D71"/>
    <w:rsid w:val="00C61064"/>
    <w:rsid w:val="00C6607B"/>
    <w:rsid w:val="00C660C7"/>
    <w:rsid w:val="00C66857"/>
    <w:rsid w:val="00C67012"/>
    <w:rsid w:val="00C737D3"/>
    <w:rsid w:val="00C74A81"/>
    <w:rsid w:val="00C75B83"/>
    <w:rsid w:val="00C773DC"/>
    <w:rsid w:val="00C803FF"/>
    <w:rsid w:val="00C81AAC"/>
    <w:rsid w:val="00C82837"/>
    <w:rsid w:val="00C83E02"/>
    <w:rsid w:val="00C83F4E"/>
    <w:rsid w:val="00C8471B"/>
    <w:rsid w:val="00C84B7E"/>
    <w:rsid w:val="00C85DDE"/>
    <w:rsid w:val="00C86A3A"/>
    <w:rsid w:val="00C87546"/>
    <w:rsid w:val="00C90F49"/>
    <w:rsid w:val="00C91A2A"/>
    <w:rsid w:val="00C9409D"/>
    <w:rsid w:val="00C94895"/>
    <w:rsid w:val="00C94C90"/>
    <w:rsid w:val="00C970AC"/>
    <w:rsid w:val="00CA06D8"/>
    <w:rsid w:val="00CA15D3"/>
    <w:rsid w:val="00CA1A44"/>
    <w:rsid w:val="00CA5935"/>
    <w:rsid w:val="00CA6DAE"/>
    <w:rsid w:val="00CA738F"/>
    <w:rsid w:val="00CA7C1E"/>
    <w:rsid w:val="00CB307B"/>
    <w:rsid w:val="00CB3D73"/>
    <w:rsid w:val="00CB72C9"/>
    <w:rsid w:val="00CC12EE"/>
    <w:rsid w:val="00CC19AB"/>
    <w:rsid w:val="00CC290D"/>
    <w:rsid w:val="00CC2B3C"/>
    <w:rsid w:val="00CC560A"/>
    <w:rsid w:val="00CC713B"/>
    <w:rsid w:val="00CC7CD2"/>
    <w:rsid w:val="00CD19C4"/>
    <w:rsid w:val="00CD3290"/>
    <w:rsid w:val="00CD39AA"/>
    <w:rsid w:val="00CD43CF"/>
    <w:rsid w:val="00CD5AEF"/>
    <w:rsid w:val="00CD5E85"/>
    <w:rsid w:val="00CD7B2F"/>
    <w:rsid w:val="00CE0A58"/>
    <w:rsid w:val="00CE12FB"/>
    <w:rsid w:val="00CE3D72"/>
    <w:rsid w:val="00CE5D8E"/>
    <w:rsid w:val="00CF06B5"/>
    <w:rsid w:val="00CF2313"/>
    <w:rsid w:val="00CF324B"/>
    <w:rsid w:val="00CF6991"/>
    <w:rsid w:val="00CF7739"/>
    <w:rsid w:val="00D03780"/>
    <w:rsid w:val="00D03B98"/>
    <w:rsid w:val="00D04B49"/>
    <w:rsid w:val="00D04E6C"/>
    <w:rsid w:val="00D053F3"/>
    <w:rsid w:val="00D10643"/>
    <w:rsid w:val="00D10F8D"/>
    <w:rsid w:val="00D12095"/>
    <w:rsid w:val="00D13322"/>
    <w:rsid w:val="00D149BA"/>
    <w:rsid w:val="00D157B9"/>
    <w:rsid w:val="00D16EBD"/>
    <w:rsid w:val="00D17AA9"/>
    <w:rsid w:val="00D22AC4"/>
    <w:rsid w:val="00D232E4"/>
    <w:rsid w:val="00D24FEA"/>
    <w:rsid w:val="00D25308"/>
    <w:rsid w:val="00D256DE"/>
    <w:rsid w:val="00D305CE"/>
    <w:rsid w:val="00D3069C"/>
    <w:rsid w:val="00D30962"/>
    <w:rsid w:val="00D332E0"/>
    <w:rsid w:val="00D33B38"/>
    <w:rsid w:val="00D34166"/>
    <w:rsid w:val="00D34644"/>
    <w:rsid w:val="00D353B6"/>
    <w:rsid w:val="00D3599C"/>
    <w:rsid w:val="00D36487"/>
    <w:rsid w:val="00D37FAE"/>
    <w:rsid w:val="00D403BE"/>
    <w:rsid w:val="00D42D3D"/>
    <w:rsid w:val="00D42F92"/>
    <w:rsid w:val="00D44F30"/>
    <w:rsid w:val="00D4537A"/>
    <w:rsid w:val="00D4628A"/>
    <w:rsid w:val="00D468A8"/>
    <w:rsid w:val="00D46D03"/>
    <w:rsid w:val="00D477DE"/>
    <w:rsid w:val="00D500C6"/>
    <w:rsid w:val="00D53CEA"/>
    <w:rsid w:val="00D54911"/>
    <w:rsid w:val="00D54B73"/>
    <w:rsid w:val="00D556E6"/>
    <w:rsid w:val="00D56667"/>
    <w:rsid w:val="00D56C04"/>
    <w:rsid w:val="00D570E1"/>
    <w:rsid w:val="00D571DA"/>
    <w:rsid w:val="00D57D6A"/>
    <w:rsid w:val="00D60AAF"/>
    <w:rsid w:val="00D6149A"/>
    <w:rsid w:val="00D63190"/>
    <w:rsid w:val="00D64BD9"/>
    <w:rsid w:val="00D66BBF"/>
    <w:rsid w:val="00D66D8F"/>
    <w:rsid w:val="00D67F65"/>
    <w:rsid w:val="00D7024B"/>
    <w:rsid w:val="00D73C7B"/>
    <w:rsid w:val="00D7405F"/>
    <w:rsid w:val="00D74A1C"/>
    <w:rsid w:val="00D74F7A"/>
    <w:rsid w:val="00D76B6A"/>
    <w:rsid w:val="00D770B5"/>
    <w:rsid w:val="00D77202"/>
    <w:rsid w:val="00D80001"/>
    <w:rsid w:val="00D8073F"/>
    <w:rsid w:val="00D80F2F"/>
    <w:rsid w:val="00D81CAE"/>
    <w:rsid w:val="00D8245B"/>
    <w:rsid w:val="00D84B94"/>
    <w:rsid w:val="00D86F94"/>
    <w:rsid w:val="00D876E4"/>
    <w:rsid w:val="00D92DF9"/>
    <w:rsid w:val="00D9395E"/>
    <w:rsid w:val="00D951E4"/>
    <w:rsid w:val="00D96228"/>
    <w:rsid w:val="00D968F8"/>
    <w:rsid w:val="00DA1365"/>
    <w:rsid w:val="00DA19B9"/>
    <w:rsid w:val="00DA20E9"/>
    <w:rsid w:val="00DA30F4"/>
    <w:rsid w:val="00DA3681"/>
    <w:rsid w:val="00DA6889"/>
    <w:rsid w:val="00DA6A37"/>
    <w:rsid w:val="00DB1335"/>
    <w:rsid w:val="00DB1E37"/>
    <w:rsid w:val="00DB27BA"/>
    <w:rsid w:val="00DB2A24"/>
    <w:rsid w:val="00DB2D99"/>
    <w:rsid w:val="00DB4314"/>
    <w:rsid w:val="00DB4B2E"/>
    <w:rsid w:val="00DB65F8"/>
    <w:rsid w:val="00DB6E22"/>
    <w:rsid w:val="00DB702A"/>
    <w:rsid w:val="00DC03C8"/>
    <w:rsid w:val="00DC0447"/>
    <w:rsid w:val="00DC1519"/>
    <w:rsid w:val="00DC2960"/>
    <w:rsid w:val="00DC2D0B"/>
    <w:rsid w:val="00DC441E"/>
    <w:rsid w:val="00DC4700"/>
    <w:rsid w:val="00DC4C43"/>
    <w:rsid w:val="00DC6EB9"/>
    <w:rsid w:val="00DD2AE3"/>
    <w:rsid w:val="00DD3080"/>
    <w:rsid w:val="00DD3DBF"/>
    <w:rsid w:val="00DD449D"/>
    <w:rsid w:val="00DD755C"/>
    <w:rsid w:val="00DE0677"/>
    <w:rsid w:val="00DE0959"/>
    <w:rsid w:val="00DE1BE4"/>
    <w:rsid w:val="00DE610F"/>
    <w:rsid w:val="00DE633C"/>
    <w:rsid w:val="00DE69CD"/>
    <w:rsid w:val="00DE779F"/>
    <w:rsid w:val="00DE7B4F"/>
    <w:rsid w:val="00DF2DB5"/>
    <w:rsid w:val="00DF3759"/>
    <w:rsid w:val="00DF670C"/>
    <w:rsid w:val="00DF6A15"/>
    <w:rsid w:val="00DF7A66"/>
    <w:rsid w:val="00E007AA"/>
    <w:rsid w:val="00E0116C"/>
    <w:rsid w:val="00E01B06"/>
    <w:rsid w:val="00E01D50"/>
    <w:rsid w:val="00E01D85"/>
    <w:rsid w:val="00E051DE"/>
    <w:rsid w:val="00E06A1F"/>
    <w:rsid w:val="00E06CBB"/>
    <w:rsid w:val="00E10B1A"/>
    <w:rsid w:val="00E15492"/>
    <w:rsid w:val="00E20ADF"/>
    <w:rsid w:val="00E20FFC"/>
    <w:rsid w:val="00E2190A"/>
    <w:rsid w:val="00E22AB3"/>
    <w:rsid w:val="00E22D10"/>
    <w:rsid w:val="00E22FFE"/>
    <w:rsid w:val="00E264F0"/>
    <w:rsid w:val="00E27666"/>
    <w:rsid w:val="00E31C88"/>
    <w:rsid w:val="00E324FD"/>
    <w:rsid w:val="00E32602"/>
    <w:rsid w:val="00E32F1F"/>
    <w:rsid w:val="00E33669"/>
    <w:rsid w:val="00E342D3"/>
    <w:rsid w:val="00E35A41"/>
    <w:rsid w:val="00E379AA"/>
    <w:rsid w:val="00E37DCE"/>
    <w:rsid w:val="00E41A38"/>
    <w:rsid w:val="00E4301F"/>
    <w:rsid w:val="00E43304"/>
    <w:rsid w:val="00E43F4B"/>
    <w:rsid w:val="00E44730"/>
    <w:rsid w:val="00E46858"/>
    <w:rsid w:val="00E47D95"/>
    <w:rsid w:val="00E5030B"/>
    <w:rsid w:val="00E52E3B"/>
    <w:rsid w:val="00E55125"/>
    <w:rsid w:val="00E55761"/>
    <w:rsid w:val="00E60FBC"/>
    <w:rsid w:val="00E61B85"/>
    <w:rsid w:val="00E61E25"/>
    <w:rsid w:val="00E6279C"/>
    <w:rsid w:val="00E632B2"/>
    <w:rsid w:val="00E637B6"/>
    <w:rsid w:val="00E6386E"/>
    <w:rsid w:val="00E63DEA"/>
    <w:rsid w:val="00E64BD8"/>
    <w:rsid w:val="00E65DF7"/>
    <w:rsid w:val="00E668FB"/>
    <w:rsid w:val="00E66E7C"/>
    <w:rsid w:val="00E67345"/>
    <w:rsid w:val="00E70703"/>
    <w:rsid w:val="00E716C0"/>
    <w:rsid w:val="00E72D45"/>
    <w:rsid w:val="00E74060"/>
    <w:rsid w:val="00E75BAE"/>
    <w:rsid w:val="00E75FA2"/>
    <w:rsid w:val="00E7679D"/>
    <w:rsid w:val="00E803A8"/>
    <w:rsid w:val="00E810D0"/>
    <w:rsid w:val="00E81B2D"/>
    <w:rsid w:val="00E843DA"/>
    <w:rsid w:val="00E8465E"/>
    <w:rsid w:val="00E84840"/>
    <w:rsid w:val="00E84D67"/>
    <w:rsid w:val="00E857E6"/>
    <w:rsid w:val="00E86B26"/>
    <w:rsid w:val="00E8725A"/>
    <w:rsid w:val="00E875F7"/>
    <w:rsid w:val="00E90CFA"/>
    <w:rsid w:val="00E90F81"/>
    <w:rsid w:val="00E9194E"/>
    <w:rsid w:val="00E91F8E"/>
    <w:rsid w:val="00E92417"/>
    <w:rsid w:val="00E92C0C"/>
    <w:rsid w:val="00E94344"/>
    <w:rsid w:val="00E945FA"/>
    <w:rsid w:val="00E94F18"/>
    <w:rsid w:val="00EA0201"/>
    <w:rsid w:val="00EA0678"/>
    <w:rsid w:val="00EA0B5B"/>
    <w:rsid w:val="00EA11A3"/>
    <w:rsid w:val="00EA3440"/>
    <w:rsid w:val="00EA3C96"/>
    <w:rsid w:val="00EA7D3C"/>
    <w:rsid w:val="00EA7F01"/>
    <w:rsid w:val="00EB0F0C"/>
    <w:rsid w:val="00EB220D"/>
    <w:rsid w:val="00EB2B36"/>
    <w:rsid w:val="00EB5179"/>
    <w:rsid w:val="00EB5AFD"/>
    <w:rsid w:val="00EB65B1"/>
    <w:rsid w:val="00EB693A"/>
    <w:rsid w:val="00EB76DC"/>
    <w:rsid w:val="00EC01DD"/>
    <w:rsid w:val="00EC0C36"/>
    <w:rsid w:val="00EC2A06"/>
    <w:rsid w:val="00EC42F7"/>
    <w:rsid w:val="00EC6E47"/>
    <w:rsid w:val="00ED0FA3"/>
    <w:rsid w:val="00ED236D"/>
    <w:rsid w:val="00ED23A6"/>
    <w:rsid w:val="00ED3CCA"/>
    <w:rsid w:val="00ED3EB1"/>
    <w:rsid w:val="00ED47A6"/>
    <w:rsid w:val="00ED5020"/>
    <w:rsid w:val="00ED5C90"/>
    <w:rsid w:val="00EE2C52"/>
    <w:rsid w:val="00EE3D09"/>
    <w:rsid w:val="00EE418F"/>
    <w:rsid w:val="00EE4DA7"/>
    <w:rsid w:val="00EE50F0"/>
    <w:rsid w:val="00EF01BE"/>
    <w:rsid w:val="00EF126F"/>
    <w:rsid w:val="00EF202E"/>
    <w:rsid w:val="00EF2E09"/>
    <w:rsid w:val="00EF4D6A"/>
    <w:rsid w:val="00EF5252"/>
    <w:rsid w:val="00EF72B2"/>
    <w:rsid w:val="00EF74A0"/>
    <w:rsid w:val="00F01B3F"/>
    <w:rsid w:val="00F02B6C"/>
    <w:rsid w:val="00F0356B"/>
    <w:rsid w:val="00F037A8"/>
    <w:rsid w:val="00F04A3D"/>
    <w:rsid w:val="00F04B4E"/>
    <w:rsid w:val="00F06353"/>
    <w:rsid w:val="00F06478"/>
    <w:rsid w:val="00F07DC4"/>
    <w:rsid w:val="00F1151C"/>
    <w:rsid w:val="00F14C12"/>
    <w:rsid w:val="00F150C1"/>
    <w:rsid w:val="00F1673F"/>
    <w:rsid w:val="00F16CA9"/>
    <w:rsid w:val="00F17DF7"/>
    <w:rsid w:val="00F20E70"/>
    <w:rsid w:val="00F212E8"/>
    <w:rsid w:val="00F22167"/>
    <w:rsid w:val="00F23DC7"/>
    <w:rsid w:val="00F24E3A"/>
    <w:rsid w:val="00F25086"/>
    <w:rsid w:val="00F25332"/>
    <w:rsid w:val="00F26869"/>
    <w:rsid w:val="00F271CA"/>
    <w:rsid w:val="00F27553"/>
    <w:rsid w:val="00F27C31"/>
    <w:rsid w:val="00F31556"/>
    <w:rsid w:val="00F32BC8"/>
    <w:rsid w:val="00F34F51"/>
    <w:rsid w:val="00F35F7F"/>
    <w:rsid w:val="00F36101"/>
    <w:rsid w:val="00F36CBD"/>
    <w:rsid w:val="00F37CFC"/>
    <w:rsid w:val="00F40C9F"/>
    <w:rsid w:val="00F416DD"/>
    <w:rsid w:val="00F4222E"/>
    <w:rsid w:val="00F43F88"/>
    <w:rsid w:val="00F4651E"/>
    <w:rsid w:val="00F46F85"/>
    <w:rsid w:val="00F50431"/>
    <w:rsid w:val="00F50E96"/>
    <w:rsid w:val="00F52E77"/>
    <w:rsid w:val="00F54C56"/>
    <w:rsid w:val="00F5578B"/>
    <w:rsid w:val="00F56811"/>
    <w:rsid w:val="00F57B30"/>
    <w:rsid w:val="00F61D4C"/>
    <w:rsid w:val="00F61E68"/>
    <w:rsid w:val="00F667A8"/>
    <w:rsid w:val="00F702F4"/>
    <w:rsid w:val="00F7052D"/>
    <w:rsid w:val="00F72CBE"/>
    <w:rsid w:val="00F72D97"/>
    <w:rsid w:val="00F72FF5"/>
    <w:rsid w:val="00F73FAB"/>
    <w:rsid w:val="00F74512"/>
    <w:rsid w:val="00F748CC"/>
    <w:rsid w:val="00F750B3"/>
    <w:rsid w:val="00F75E75"/>
    <w:rsid w:val="00F76089"/>
    <w:rsid w:val="00F82CE7"/>
    <w:rsid w:val="00F837AF"/>
    <w:rsid w:val="00F8519A"/>
    <w:rsid w:val="00F87294"/>
    <w:rsid w:val="00F957B1"/>
    <w:rsid w:val="00F95902"/>
    <w:rsid w:val="00F95D6F"/>
    <w:rsid w:val="00F95D82"/>
    <w:rsid w:val="00F95F8A"/>
    <w:rsid w:val="00F978D4"/>
    <w:rsid w:val="00FA39F6"/>
    <w:rsid w:val="00FA4E3F"/>
    <w:rsid w:val="00FA6155"/>
    <w:rsid w:val="00FA6FB9"/>
    <w:rsid w:val="00FA7C2B"/>
    <w:rsid w:val="00FB1745"/>
    <w:rsid w:val="00FB2F71"/>
    <w:rsid w:val="00FB7CA6"/>
    <w:rsid w:val="00FC0F79"/>
    <w:rsid w:val="00FC1066"/>
    <w:rsid w:val="00FC1173"/>
    <w:rsid w:val="00FC39B2"/>
    <w:rsid w:val="00FC444E"/>
    <w:rsid w:val="00FD23C3"/>
    <w:rsid w:val="00FD31E9"/>
    <w:rsid w:val="00FD5CEC"/>
    <w:rsid w:val="00FE1040"/>
    <w:rsid w:val="00FE187C"/>
    <w:rsid w:val="00FE2DC1"/>
    <w:rsid w:val="00FE669B"/>
    <w:rsid w:val="00FE6918"/>
    <w:rsid w:val="00FE6A6E"/>
    <w:rsid w:val="00FF1237"/>
    <w:rsid w:val="00FF126B"/>
    <w:rsid w:val="00FF1352"/>
    <w:rsid w:val="00FF4002"/>
    <w:rsid w:val="00FF49EA"/>
    <w:rsid w:val="00FF6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5DC6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7B30"/>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DB6E22"/>
    <w:pPr>
      <w:keepNext/>
      <w:spacing w:before="240" w:after="60"/>
      <w:outlineLvl w:val="1"/>
    </w:pPr>
    <w:rPr>
      <w:rFonts w:ascii="Calibri Light" w:hAnsi="Calibri Light"/>
      <w:b/>
      <w:bCs/>
      <w:i/>
      <w:iCs/>
      <w:sz w:val="28"/>
      <w:szCs w:val="28"/>
    </w:rPr>
  </w:style>
  <w:style w:type="paragraph" w:styleId="Heading5">
    <w:name w:val="heading 5"/>
    <w:basedOn w:val="Normal"/>
    <w:next w:val="Normal"/>
    <w:link w:val="Heading5Char"/>
    <w:semiHidden/>
    <w:unhideWhenUsed/>
    <w:qFormat/>
    <w:rsid w:val="007B52D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Text">
    <w:name w:val="RAText"/>
    <w:link w:val="RATextChar"/>
    <w:rsid w:val="000E1FBE"/>
    <w:pPr>
      <w:spacing w:after="160"/>
    </w:pPr>
    <w:rPr>
      <w:rFonts w:ascii="Arial" w:hAnsi="Arial"/>
      <w:color w:val="000000"/>
    </w:rPr>
  </w:style>
  <w:style w:type="paragraph" w:customStyle="1" w:styleId="RAHeading">
    <w:name w:val="RAHeading"/>
    <w:rsid w:val="00450A58"/>
    <w:pPr>
      <w:spacing w:before="80" w:after="80"/>
    </w:pPr>
    <w:rPr>
      <w:rFonts w:ascii="Arial" w:hAnsi="Arial"/>
      <w:b/>
      <w:caps/>
      <w:color w:val="000000"/>
    </w:rPr>
  </w:style>
  <w:style w:type="paragraph" w:customStyle="1" w:styleId="RABottomText">
    <w:name w:val="RABottomText"/>
    <w:basedOn w:val="Heading1"/>
    <w:pPr>
      <w:tabs>
        <w:tab w:val="left" w:pos="720"/>
      </w:tabs>
      <w:spacing w:before="160" w:after="0"/>
    </w:pPr>
    <w:rPr>
      <w:rFonts w:cs="Times New Roman"/>
      <w:b w:val="0"/>
      <w:bCs w:val="0"/>
      <w:kern w:val="0"/>
      <w:sz w:val="20"/>
      <w:szCs w:val="20"/>
    </w:rPr>
  </w:style>
  <w:style w:type="paragraph" w:customStyle="1" w:styleId="RADate">
    <w:name w:val="RADate"/>
    <w:rsid w:val="00EC6E47"/>
    <w:rPr>
      <w:rFonts w:ascii="Arial" w:hAnsi="Arial"/>
      <w:b/>
      <w:sz w:val="24"/>
    </w:rPr>
  </w:style>
  <w:style w:type="paragraph" w:styleId="BalloonText">
    <w:name w:val="Balloon Text"/>
    <w:basedOn w:val="Normal"/>
    <w:semiHidden/>
    <w:rsid w:val="009277F0"/>
    <w:rPr>
      <w:rFonts w:ascii="Tahoma" w:hAnsi="Tahoma" w:cs="Tahoma"/>
      <w:sz w:val="16"/>
      <w:szCs w:val="16"/>
    </w:rPr>
  </w:style>
  <w:style w:type="character" w:styleId="Strong">
    <w:name w:val="Strong"/>
    <w:uiPriority w:val="22"/>
    <w:qFormat/>
    <w:rsid w:val="003B16EF"/>
    <w:rPr>
      <w:b/>
      <w:bCs/>
    </w:rPr>
  </w:style>
  <w:style w:type="character" w:customStyle="1" w:styleId="RATextChar">
    <w:name w:val="RAText Char"/>
    <w:link w:val="RAText"/>
    <w:rsid w:val="000E1FBE"/>
    <w:rPr>
      <w:rFonts w:ascii="Arial" w:hAnsi="Arial"/>
      <w:color w:val="000000"/>
    </w:rPr>
  </w:style>
  <w:style w:type="character" w:styleId="Hyperlink">
    <w:name w:val="Hyperlink"/>
    <w:rsid w:val="006A38D3"/>
    <w:rPr>
      <w:color w:val="0563C1"/>
      <w:u w:val="single"/>
    </w:rPr>
  </w:style>
  <w:style w:type="character" w:styleId="UnresolvedMention">
    <w:name w:val="Unresolved Mention"/>
    <w:uiPriority w:val="99"/>
    <w:semiHidden/>
    <w:unhideWhenUsed/>
    <w:rsid w:val="006A38D3"/>
    <w:rPr>
      <w:color w:val="605E5C"/>
      <w:shd w:val="clear" w:color="auto" w:fill="E1DFDD"/>
    </w:rPr>
  </w:style>
  <w:style w:type="paragraph" w:styleId="BodyText">
    <w:name w:val="Body Text"/>
    <w:basedOn w:val="Normal"/>
    <w:link w:val="BodyTextChar"/>
    <w:uiPriority w:val="99"/>
    <w:unhideWhenUsed/>
    <w:rsid w:val="00BC5B56"/>
    <w:pPr>
      <w:spacing w:after="200" w:line="276" w:lineRule="auto"/>
    </w:pPr>
    <w:rPr>
      <w:rFonts w:ascii="Calibri" w:eastAsia="Calibri" w:hAnsi="Calibri"/>
      <w:b/>
      <w:bCs/>
      <w:sz w:val="22"/>
      <w:szCs w:val="22"/>
    </w:rPr>
  </w:style>
  <w:style w:type="character" w:customStyle="1" w:styleId="BodyTextChar">
    <w:name w:val="Body Text Char"/>
    <w:link w:val="BodyText"/>
    <w:uiPriority w:val="99"/>
    <w:rsid w:val="00BC5B56"/>
    <w:rPr>
      <w:rFonts w:ascii="Calibri" w:eastAsia="Calibri" w:hAnsi="Calibri"/>
      <w:b/>
      <w:bCs/>
      <w:sz w:val="22"/>
      <w:szCs w:val="22"/>
    </w:rPr>
  </w:style>
  <w:style w:type="paragraph" w:styleId="Header">
    <w:name w:val="header"/>
    <w:basedOn w:val="Normal"/>
    <w:link w:val="HeaderChar"/>
    <w:rsid w:val="00B73C6D"/>
    <w:pPr>
      <w:tabs>
        <w:tab w:val="center" w:pos="4680"/>
        <w:tab w:val="right" w:pos="9360"/>
      </w:tabs>
    </w:pPr>
  </w:style>
  <w:style w:type="character" w:customStyle="1" w:styleId="HeaderChar">
    <w:name w:val="Header Char"/>
    <w:basedOn w:val="DefaultParagraphFont"/>
    <w:link w:val="Header"/>
    <w:rsid w:val="00B73C6D"/>
  </w:style>
  <w:style w:type="paragraph" w:styleId="Footer">
    <w:name w:val="footer"/>
    <w:basedOn w:val="Normal"/>
    <w:link w:val="FooterChar"/>
    <w:rsid w:val="00B73C6D"/>
    <w:pPr>
      <w:tabs>
        <w:tab w:val="center" w:pos="4680"/>
        <w:tab w:val="right" w:pos="9360"/>
      </w:tabs>
    </w:pPr>
  </w:style>
  <w:style w:type="character" w:customStyle="1" w:styleId="FooterChar">
    <w:name w:val="Footer Char"/>
    <w:basedOn w:val="DefaultParagraphFont"/>
    <w:link w:val="Footer"/>
    <w:rsid w:val="00B73C6D"/>
  </w:style>
  <w:style w:type="character" w:customStyle="1" w:styleId="Heading5Char">
    <w:name w:val="Heading 5 Char"/>
    <w:link w:val="Heading5"/>
    <w:semiHidden/>
    <w:rsid w:val="007B52D7"/>
    <w:rPr>
      <w:rFonts w:ascii="Calibri" w:eastAsia="Times New Roman" w:hAnsi="Calibri" w:cs="Times New Roman"/>
      <w:b/>
      <w:bCs/>
      <w:i/>
      <w:iCs/>
      <w:sz w:val="26"/>
      <w:szCs w:val="26"/>
    </w:rPr>
  </w:style>
  <w:style w:type="paragraph" w:customStyle="1" w:styleId="Bodyspace">
    <w:name w:val="Body space"/>
    <w:basedOn w:val="Normal"/>
    <w:qFormat/>
    <w:rsid w:val="00CA15D3"/>
    <w:pPr>
      <w:ind w:left="720"/>
    </w:pPr>
    <w:rPr>
      <w:rFonts w:ascii="Arial" w:hAnsi="Arial"/>
      <w:sz w:val="21"/>
      <w:lang w:val="x-none" w:eastAsia="x-none"/>
    </w:rPr>
  </w:style>
  <w:style w:type="character" w:styleId="FollowedHyperlink">
    <w:name w:val="FollowedHyperlink"/>
    <w:rsid w:val="002E244F"/>
    <w:rPr>
      <w:color w:val="954F72"/>
      <w:u w:val="single"/>
    </w:rPr>
  </w:style>
  <w:style w:type="character" w:customStyle="1" w:styleId="text">
    <w:name w:val="text"/>
    <w:basedOn w:val="DefaultParagraphFont"/>
    <w:rsid w:val="005A6C26"/>
  </w:style>
  <w:style w:type="paragraph" w:styleId="ListParagraph">
    <w:name w:val="List Paragraph"/>
    <w:basedOn w:val="Normal"/>
    <w:uiPriority w:val="34"/>
    <w:qFormat/>
    <w:rsid w:val="00511E2A"/>
    <w:pPr>
      <w:ind w:left="720"/>
    </w:pPr>
    <w:rPr>
      <w:rFonts w:ascii="Aptos" w:eastAsia="Calibri" w:hAnsi="Aptos" w:cs="Calibri"/>
      <w:sz w:val="22"/>
      <w:szCs w:val="22"/>
    </w:rPr>
  </w:style>
  <w:style w:type="character" w:customStyle="1" w:styleId="ui-provider">
    <w:name w:val="ui-provider"/>
    <w:basedOn w:val="DefaultParagraphFont"/>
    <w:rsid w:val="00511E2A"/>
  </w:style>
  <w:style w:type="character" w:customStyle="1" w:styleId="Heading2Char">
    <w:name w:val="Heading 2 Char"/>
    <w:link w:val="Heading2"/>
    <w:semiHidden/>
    <w:rsid w:val="00DB6E22"/>
    <w:rPr>
      <w:rFonts w:ascii="Calibri Light" w:eastAsia="Times New Roman" w:hAnsi="Calibri Light" w:cs="Times New Roman"/>
      <w:b/>
      <w:bCs/>
      <w:i/>
      <w:iCs/>
      <w:sz w:val="28"/>
      <w:szCs w:val="28"/>
    </w:rPr>
  </w:style>
  <w:style w:type="character" w:customStyle="1" w:styleId="Heading1Char">
    <w:name w:val="Heading 1 Char"/>
    <w:link w:val="Heading1"/>
    <w:uiPriority w:val="9"/>
    <w:rsid w:val="008523AB"/>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2257">
      <w:bodyDiv w:val="1"/>
      <w:marLeft w:val="0"/>
      <w:marRight w:val="0"/>
      <w:marTop w:val="0"/>
      <w:marBottom w:val="0"/>
      <w:divBdr>
        <w:top w:val="none" w:sz="0" w:space="0" w:color="auto"/>
        <w:left w:val="none" w:sz="0" w:space="0" w:color="auto"/>
        <w:bottom w:val="none" w:sz="0" w:space="0" w:color="auto"/>
        <w:right w:val="none" w:sz="0" w:space="0" w:color="auto"/>
      </w:divBdr>
    </w:div>
    <w:div w:id="55250651">
      <w:bodyDiv w:val="1"/>
      <w:marLeft w:val="0"/>
      <w:marRight w:val="0"/>
      <w:marTop w:val="0"/>
      <w:marBottom w:val="0"/>
      <w:divBdr>
        <w:top w:val="none" w:sz="0" w:space="0" w:color="auto"/>
        <w:left w:val="none" w:sz="0" w:space="0" w:color="auto"/>
        <w:bottom w:val="none" w:sz="0" w:space="0" w:color="auto"/>
        <w:right w:val="none" w:sz="0" w:space="0" w:color="auto"/>
      </w:divBdr>
    </w:div>
    <w:div w:id="98725889">
      <w:bodyDiv w:val="1"/>
      <w:marLeft w:val="0"/>
      <w:marRight w:val="0"/>
      <w:marTop w:val="0"/>
      <w:marBottom w:val="0"/>
      <w:divBdr>
        <w:top w:val="none" w:sz="0" w:space="0" w:color="auto"/>
        <w:left w:val="none" w:sz="0" w:space="0" w:color="auto"/>
        <w:bottom w:val="none" w:sz="0" w:space="0" w:color="auto"/>
        <w:right w:val="none" w:sz="0" w:space="0" w:color="auto"/>
      </w:divBdr>
    </w:div>
    <w:div w:id="179510756">
      <w:bodyDiv w:val="1"/>
      <w:marLeft w:val="0"/>
      <w:marRight w:val="0"/>
      <w:marTop w:val="0"/>
      <w:marBottom w:val="0"/>
      <w:divBdr>
        <w:top w:val="none" w:sz="0" w:space="0" w:color="auto"/>
        <w:left w:val="none" w:sz="0" w:space="0" w:color="auto"/>
        <w:bottom w:val="none" w:sz="0" w:space="0" w:color="auto"/>
        <w:right w:val="none" w:sz="0" w:space="0" w:color="auto"/>
      </w:divBdr>
    </w:div>
    <w:div w:id="191306873">
      <w:bodyDiv w:val="1"/>
      <w:marLeft w:val="0"/>
      <w:marRight w:val="0"/>
      <w:marTop w:val="0"/>
      <w:marBottom w:val="0"/>
      <w:divBdr>
        <w:top w:val="none" w:sz="0" w:space="0" w:color="auto"/>
        <w:left w:val="none" w:sz="0" w:space="0" w:color="auto"/>
        <w:bottom w:val="none" w:sz="0" w:space="0" w:color="auto"/>
        <w:right w:val="none" w:sz="0" w:space="0" w:color="auto"/>
      </w:divBdr>
    </w:div>
    <w:div w:id="195629988">
      <w:bodyDiv w:val="1"/>
      <w:marLeft w:val="0"/>
      <w:marRight w:val="0"/>
      <w:marTop w:val="0"/>
      <w:marBottom w:val="0"/>
      <w:divBdr>
        <w:top w:val="none" w:sz="0" w:space="0" w:color="auto"/>
        <w:left w:val="none" w:sz="0" w:space="0" w:color="auto"/>
        <w:bottom w:val="none" w:sz="0" w:space="0" w:color="auto"/>
        <w:right w:val="none" w:sz="0" w:space="0" w:color="auto"/>
      </w:divBdr>
    </w:div>
    <w:div w:id="215821238">
      <w:bodyDiv w:val="1"/>
      <w:marLeft w:val="0"/>
      <w:marRight w:val="0"/>
      <w:marTop w:val="0"/>
      <w:marBottom w:val="0"/>
      <w:divBdr>
        <w:top w:val="none" w:sz="0" w:space="0" w:color="auto"/>
        <w:left w:val="none" w:sz="0" w:space="0" w:color="auto"/>
        <w:bottom w:val="none" w:sz="0" w:space="0" w:color="auto"/>
        <w:right w:val="none" w:sz="0" w:space="0" w:color="auto"/>
      </w:divBdr>
    </w:div>
    <w:div w:id="243809483">
      <w:bodyDiv w:val="1"/>
      <w:marLeft w:val="0"/>
      <w:marRight w:val="0"/>
      <w:marTop w:val="0"/>
      <w:marBottom w:val="0"/>
      <w:divBdr>
        <w:top w:val="none" w:sz="0" w:space="0" w:color="auto"/>
        <w:left w:val="none" w:sz="0" w:space="0" w:color="auto"/>
        <w:bottom w:val="none" w:sz="0" w:space="0" w:color="auto"/>
        <w:right w:val="none" w:sz="0" w:space="0" w:color="auto"/>
      </w:divBdr>
    </w:div>
    <w:div w:id="250286685">
      <w:bodyDiv w:val="1"/>
      <w:marLeft w:val="0"/>
      <w:marRight w:val="0"/>
      <w:marTop w:val="0"/>
      <w:marBottom w:val="0"/>
      <w:divBdr>
        <w:top w:val="none" w:sz="0" w:space="0" w:color="auto"/>
        <w:left w:val="none" w:sz="0" w:space="0" w:color="auto"/>
        <w:bottom w:val="none" w:sz="0" w:space="0" w:color="auto"/>
        <w:right w:val="none" w:sz="0" w:space="0" w:color="auto"/>
      </w:divBdr>
    </w:div>
    <w:div w:id="258609131">
      <w:bodyDiv w:val="1"/>
      <w:marLeft w:val="0"/>
      <w:marRight w:val="0"/>
      <w:marTop w:val="0"/>
      <w:marBottom w:val="0"/>
      <w:divBdr>
        <w:top w:val="none" w:sz="0" w:space="0" w:color="auto"/>
        <w:left w:val="none" w:sz="0" w:space="0" w:color="auto"/>
        <w:bottom w:val="none" w:sz="0" w:space="0" w:color="auto"/>
        <w:right w:val="none" w:sz="0" w:space="0" w:color="auto"/>
      </w:divBdr>
    </w:div>
    <w:div w:id="261643525">
      <w:bodyDiv w:val="1"/>
      <w:marLeft w:val="0"/>
      <w:marRight w:val="0"/>
      <w:marTop w:val="0"/>
      <w:marBottom w:val="0"/>
      <w:divBdr>
        <w:top w:val="none" w:sz="0" w:space="0" w:color="auto"/>
        <w:left w:val="none" w:sz="0" w:space="0" w:color="auto"/>
        <w:bottom w:val="none" w:sz="0" w:space="0" w:color="auto"/>
        <w:right w:val="none" w:sz="0" w:space="0" w:color="auto"/>
      </w:divBdr>
    </w:div>
    <w:div w:id="282007398">
      <w:bodyDiv w:val="1"/>
      <w:marLeft w:val="0"/>
      <w:marRight w:val="0"/>
      <w:marTop w:val="0"/>
      <w:marBottom w:val="0"/>
      <w:divBdr>
        <w:top w:val="none" w:sz="0" w:space="0" w:color="auto"/>
        <w:left w:val="none" w:sz="0" w:space="0" w:color="auto"/>
        <w:bottom w:val="none" w:sz="0" w:space="0" w:color="auto"/>
        <w:right w:val="none" w:sz="0" w:space="0" w:color="auto"/>
      </w:divBdr>
    </w:div>
    <w:div w:id="308556937">
      <w:bodyDiv w:val="1"/>
      <w:marLeft w:val="0"/>
      <w:marRight w:val="0"/>
      <w:marTop w:val="0"/>
      <w:marBottom w:val="0"/>
      <w:divBdr>
        <w:top w:val="none" w:sz="0" w:space="0" w:color="auto"/>
        <w:left w:val="none" w:sz="0" w:space="0" w:color="auto"/>
        <w:bottom w:val="none" w:sz="0" w:space="0" w:color="auto"/>
        <w:right w:val="none" w:sz="0" w:space="0" w:color="auto"/>
      </w:divBdr>
    </w:div>
    <w:div w:id="369190464">
      <w:bodyDiv w:val="1"/>
      <w:marLeft w:val="0"/>
      <w:marRight w:val="0"/>
      <w:marTop w:val="0"/>
      <w:marBottom w:val="0"/>
      <w:divBdr>
        <w:top w:val="none" w:sz="0" w:space="0" w:color="auto"/>
        <w:left w:val="none" w:sz="0" w:space="0" w:color="auto"/>
        <w:bottom w:val="none" w:sz="0" w:space="0" w:color="auto"/>
        <w:right w:val="none" w:sz="0" w:space="0" w:color="auto"/>
      </w:divBdr>
    </w:div>
    <w:div w:id="396637808">
      <w:bodyDiv w:val="1"/>
      <w:marLeft w:val="0"/>
      <w:marRight w:val="0"/>
      <w:marTop w:val="0"/>
      <w:marBottom w:val="0"/>
      <w:divBdr>
        <w:top w:val="none" w:sz="0" w:space="0" w:color="auto"/>
        <w:left w:val="none" w:sz="0" w:space="0" w:color="auto"/>
        <w:bottom w:val="none" w:sz="0" w:space="0" w:color="auto"/>
        <w:right w:val="none" w:sz="0" w:space="0" w:color="auto"/>
      </w:divBdr>
    </w:div>
    <w:div w:id="407503176">
      <w:bodyDiv w:val="1"/>
      <w:marLeft w:val="0"/>
      <w:marRight w:val="0"/>
      <w:marTop w:val="0"/>
      <w:marBottom w:val="0"/>
      <w:divBdr>
        <w:top w:val="none" w:sz="0" w:space="0" w:color="auto"/>
        <w:left w:val="none" w:sz="0" w:space="0" w:color="auto"/>
        <w:bottom w:val="none" w:sz="0" w:space="0" w:color="auto"/>
        <w:right w:val="none" w:sz="0" w:space="0" w:color="auto"/>
      </w:divBdr>
    </w:div>
    <w:div w:id="462122274">
      <w:bodyDiv w:val="1"/>
      <w:marLeft w:val="0"/>
      <w:marRight w:val="0"/>
      <w:marTop w:val="0"/>
      <w:marBottom w:val="0"/>
      <w:divBdr>
        <w:top w:val="none" w:sz="0" w:space="0" w:color="auto"/>
        <w:left w:val="none" w:sz="0" w:space="0" w:color="auto"/>
        <w:bottom w:val="none" w:sz="0" w:space="0" w:color="auto"/>
        <w:right w:val="none" w:sz="0" w:space="0" w:color="auto"/>
      </w:divBdr>
    </w:div>
    <w:div w:id="464547151">
      <w:bodyDiv w:val="1"/>
      <w:marLeft w:val="0"/>
      <w:marRight w:val="0"/>
      <w:marTop w:val="0"/>
      <w:marBottom w:val="0"/>
      <w:divBdr>
        <w:top w:val="none" w:sz="0" w:space="0" w:color="auto"/>
        <w:left w:val="none" w:sz="0" w:space="0" w:color="auto"/>
        <w:bottom w:val="none" w:sz="0" w:space="0" w:color="auto"/>
        <w:right w:val="none" w:sz="0" w:space="0" w:color="auto"/>
      </w:divBdr>
    </w:div>
    <w:div w:id="476729246">
      <w:bodyDiv w:val="1"/>
      <w:marLeft w:val="0"/>
      <w:marRight w:val="0"/>
      <w:marTop w:val="0"/>
      <w:marBottom w:val="0"/>
      <w:divBdr>
        <w:top w:val="none" w:sz="0" w:space="0" w:color="auto"/>
        <w:left w:val="none" w:sz="0" w:space="0" w:color="auto"/>
        <w:bottom w:val="none" w:sz="0" w:space="0" w:color="auto"/>
        <w:right w:val="none" w:sz="0" w:space="0" w:color="auto"/>
      </w:divBdr>
    </w:div>
    <w:div w:id="557210815">
      <w:bodyDiv w:val="1"/>
      <w:marLeft w:val="0"/>
      <w:marRight w:val="0"/>
      <w:marTop w:val="0"/>
      <w:marBottom w:val="0"/>
      <w:divBdr>
        <w:top w:val="none" w:sz="0" w:space="0" w:color="auto"/>
        <w:left w:val="none" w:sz="0" w:space="0" w:color="auto"/>
        <w:bottom w:val="none" w:sz="0" w:space="0" w:color="auto"/>
        <w:right w:val="none" w:sz="0" w:space="0" w:color="auto"/>
      </w:divBdr>
    </w:div>
    <w:div w:id="575088082">
      <w:bodyDiv w:val="1"/>
      <w:marLeft w:val="0"/>
      <w:marRight w:val="0"/>
      <w:marTop w:val="0"/>
      <w:marBottom w:val="0"/>
      <w:divBdr>
        <w:top w:val="none" w:sz="0" w:space="0" w:color="auto"/>
        <w:left w:val="none" w:sz="0" w:space="0" w:color="auto"/>
        <w:bottom w:val="none" w:sz="0" w:space="0" w:color="auto"/>
        <w:right w:val="none" w:sz="0" w:space="0" w:color="auto"/>
      </w:divBdr>
    </w:div>
    <w:div w:id="642851416">
      <w:bodyDiv w:val="1"/>
      <w:marLeft w:val="0"/>
      <w:marRight w:val="0"/>
      <w:marTop w:val="0"/>
      <w:marBottom w:val="0"/>
      <w:divBdr>
        <w:top w:val="none" w:sz="0" w:space="0" w:color="auto"/>
        <w:left w:val="none" w:sz="0" w:space="0" w:color="auto"/>
        <w:bottom w:val="none" w:sz="0" w:space="0" w:color="auto"/>
        <w:right w:val="none" w:sz="0" w:space="0" w:color="auto"/>
      </w:divBdr>
    </w:div>
    <w:div w:id="654378041">
      <w:bodyDiv w:val="1"/>
      <w:marLeft w:val="0"/>
      <w:marRight w:val="0"/>
      <w:marTop w:val="0"/>
      <w:marBottom w:val="0"/>
      <w:divBdr>
        <w:top w:val="none" w:sz="0" w:space="0" w:color="auto"/>
        <w:left w:val="none" w:sz="0" w:space="0" w:color="auto"/>
        <w:bottom w:val="none" w:sz="0" w:space="0" w:color="auto"/>
        <w:right w:val="none" w:sz="0" w:space="0" w:color="auto"/>
      </w:divBdr>
    </w:div>
    <w:div w:id="671488954">
      <w:bodyDiv w:val="1"/>
      <w:marLeft w:val="0"/>
      <w:marRight w:val="0"/>
      <w:marTop w:val="0"/>
      <w:marBottom w:val="0"/>
      <w:divBdr>
        <w:top w:val="none" w:sz="0" w:space="0" w:color="auto"/>
        <w:left w:val="none" w:sz="0" w:space="0" w:color="auto"/>
        <w:bottom w:val="none" w:sz="0" w:space="0" w:color="auto"/>
        <w:right w:val="none" w:sz="0" w:space="0" w:color="auto"/>
      </w:divBdr>
    </w:div>
    <w:div w:id="680011352">
      <w:bodyDiv w:val="1"/>
      <w:marLeft w:val="0"/>
      <w:marRight w:val="0"/>
      <w:marTop w:val="0"/>
      <w:marBottom w:val="0"/>
      <w:divBdr>
        <w:top w:val="none" w:sz="0" w:space="0" w:color="auto"/>
        <w:left w:val="none" w:sz="0" w:space="0" w:color="auto"/>
        <w:bottom w:val="none" w:sz="0" w:space="0" w:color="auto"/>
        <w:right w:val="none" w:sz="0" w:space="0" w:color="auto"/>
      </w:divBdr>
    </w:div>
    <w:div w:id="774062448">
      <w:bodyDiv w:val="1"/>
      <w:marLeft w:val="0"/>
      <w:marRight w:val="0"/>
      <w:marTop w:val="0"/>
      <w:marBottom w:val="0"/>
      <w:divBdr>
        <w:top w:val="none" w:sz="0" w:space="0" w:color="auto"/>
        <w:left w:val="none" w:sz="0" w:space="0" w:color="auto"/>
        <w:bottom w:val="none" w:sz="0" w:space="0" w:color="auto"/>
        <w:right w:val="none" w:sz="0" w:space="0" w:color="auto"/>
      </w:divBdr>
    </w:div>
    <w:div w:id="779184592">
      <w:bodyDiv w:val="1"/>
      <w:marLeft w:val="0"/>
      <w:marRight w:val="0"/>
      <w:marTop w:val="0"/>
      <w:marBottom w:val="0"/>
      <w:divBdr>
        <w:top w:val="none" w:sz="0" w:space="0" w:color="auto"/>
        <w:left w:val="none" w:sz="0" w:space="0" w:color="auto"/>
        <w:bottom w:val="none" w:sz="0" w:space="0" w:color="auto"/>
        <w:right w:val="none" w:sz="0" w:space="0" w:color="auto"/>
      </w:divBdr>
    </w:div>
    <w:div w:id="796339540">
      <w:bodyDiv w:val="1"/>
      <w:marLeft w:val="0"/>
      <w:marRight w:val="0"/>
      <w:marTop w:val="0"/>
      <w:marBottom w:val="0"/>
      <w:divBdr>
        <w:top w:val="none" w:sz="0" w:space="0" w:color="auto"/>
        <w:left w:val="none" w:sz="0" w:space="0" w:color="auto"/>
        <w:bottom w:val="none" w:sz="0" w:space="0" w:color="auto"/>
        <w:right w:val="none" w:sz="0" w:space="0" w:color="auto"/>
      </w:divBdr>
    </w:div>
    <w:div w:id="865026195">
      <w:bodyDiv w:val="1"/>
      <w:marLeft w:val="0"/>
      <w:marRight w:val="0"/>
      <w:marTop w:val="0"/>
      <w:marBottom w:val="0"/>
      <w:divBdr>
        <w:top w:val="none" w:sz="0" w:space="0" w:color="auto"/>
        <w:left w:val="none" w:sz="0" w:space="0" w:color="auto"/>
        <w:bottom w:val="none" w:sz="0" w:space="0" w:color="auto"/>
        <w:right w:val="none" w:sz="0" w:space="0" w:color="auto"/>
      </w:divBdr>
    </w:div>
    <w:div w:id="887764772">
      <w:bodyDiv w:val="1"/>
      <w:marLeft w:val="0"/>
      <w:marRight w:val="0"/>
      <w:marTop w:val="0"/>
      <w:marBottom w:val="0"/>
      <w:divBdr>
        <w:top w:val="none" w:sz="0" w:space="0" w:color="auto"/>
        <w:left w:val="none" w:sz="0" w:space="0" w:color="auto"/>
        <w:bottom w:val="none" w:sz="0" w:space="0" w:color="auto"/>
        <w:right w:val="none" w:sz="0" w:space="0" w:color="auto"/>
      </w:divBdr>
    </w:div>
    <w:div w:id="893925850">
      <w:bodyDiv w:val="1"/>
      <w:marLeft w:val="0"/>
      <w:marRight w:val="0"/>
      <w:marTop w:val="0"/>
      <w:marBottom w:val="0"/>
      <w:divBdr>
        <w:top w:val="none" w:sz="0" w:space="0" w:color="auto"/>
        <w:left w:val="none" w:sz="0" w:space="0" w:color="auto"/>
        <w:bottom w:val="none" w:sz="0" w:space="0" w:color="auto"/>
        <w:right w:val="none" w:sz="0" w:space="0" w:color="auto"/>
      </w:divBdr>
    </w:div>
    <w:div w:id="905384630">
      <w:bodyDiv w:val="1"/>
      <w:marLeft w:val="0"/>
      <w:marRight w:val="0"/>
      <w:marTop w:val="0"/>
      <w:marBottom w:val="0"/>
      <w:divBdr>
        <w:top w:val="none" w:sz="0" w:space="0" w:color="auto"/>
        <w:left w:val="none" w:sz="0" w:space="0" w:color="auto"/>
        <w:bottom w:val="none" w:sz="0" w:space="0" w:color="auto"/>
        <w:right w:val="none" w:sz="0" w:space="0" w:color="auto"/>
      </w:divBdr>
    </w:div>
    <w:div w:id="948731860">
      <w:bodyDiv w:val="1"/>
      <w:marLeft w:val="0"/>
      <w:marRight w:val="0"/>
      <w:marTop w:val="0"/>
      <w:marBottom w:val="0"/>
      <w:divBdr>
        <w:top w:val="none" w:sz="0" w:space="0" w:color="auto"/>
        <w:left w:val="none" w:sz="0" w:space="0" w:color="auto"/>
        <w:bottom w:val="none" w:sz="0" w:space="0" w:color="auto"/>
        <w:right w:val="none" w:sz="0" w:space="0" w:color="auto"/>
      </w:divBdr>
    </w:div>
    <w:div w:id="962884870">
      <w:bodyDiv w:val="1"/>
      <w:marLeft w:val="0"/>
      <w:marRight w:val="0"/>
      <w:marTop w:val="0"/>
      <w:marBottom w:val="0"/>
      <w:divBdr>
        <w:top w:val="none" w:sz="0" w:space="0" w:color="auto"/>
        <w:left w:val="none" w:sz="0" w:space="0" w:color="auto"/>
        <w:bottom w:val="none" w:sz="0" w:space="0" w:color="auto"/>
        <w:right w:val="none" w:sz="0" w:space="0" w:color="auto"/>
      </w:divBdr>
    </w:div>
    <w:div w:id="962998463">
      <w:bodyDiv w:val="1"/>
      <w:marLeft w:val="0"/>
      <w:marRight w:val="0"/>
      <w:marTop w:val="0"/>
      <w:marBottom w:val="0"/>
      <w:divBdr>
        <w:top w:val="none" w:sz="0" w:space="0" w:color="auto"/>
        <w:left w:val="none" w:sz="0" w:space="0" w:color="auto"/>
        <w:bottom w:val="none" w:sz="0" w:space="0" w:color="auto"/>
        <w:right w:val="none" w:sz="0" w:space="0" w:color="auto"/>
      </w:divBdr>
    </w:div>
    <w:div w:id="974287360">
      <w:bodyDiv w:val="1"/>
      <w:marLeft w:val="0"/>
      <w:marRight w:val="0"/>
      <w:marTop w:val="0"/>
      <w:marBottom w:val="0"/>
      <w:divBdr>
        <w:top w:val="none" w:sz="0" w:space="0" w:color="auto"/>
        <w:left w:val="none" w:sz="0" w:space="0" w:color="auto"/>
        <w:bottom w:val="none" w:sz="0" w:space="0" w:color="auto"/>
        <w:right w:val="none" w:sz="0" w:space="0" w:color="auto"/>
      </w:divBdr>
    </w:div>
    <w:div w:id="1003554015">
      <w:bodyDiv w:val="1"/>
      <w:marLeft w:val="0"/>
      <w:marRight w:val="0"/>
      <w:marTop w:val="0"/>
      <w:marBottom w:val="0"/>
      <w:divBdr>
        <w:top w:val="none" w:sz="0" w:space="0" w:color="auto"/>
        <w:left w:val="none" w:sz="0" w:space="0" w:color="auto"/>
        <w:bottom w:val="none" w:sz="0" w:space="0" w:color="auto"/>
        <w:right w:val="none" w:sz="0" w:space="0" w:color="auto"/>
      </w:divBdr>
    </w:div>
    <w:div w:id="1004363643">
      <w:bodyDiv w:val="1"/>
      <w:marLeft w:val="0"/>
      <w:marRight w:val="0"/>
      <w:marTop w:val="0"/>
      <w:marBottom w:val="0"/>
      <w:divBdr>
        <w:top w:val="none" w:sz="0" w:space="0" w:color="auto"/>
        <w:left w:val="none" w:sz="0" w:space="0" w:color="auto"/>
        <w:bottom w:val="none" w:sz="0" w:space="0" w:color="auto"/>
        <w:right w:val="none" w:sz="0" w:space="0" w:color="auto"/>
      </w:divBdr>
    </w:div>
    <w:div w:id="1022628808">
      <w:bodyDiv w:val="1"/>
      <w:marLeft w:val="0"/>
      <w:marRight w:val="0"/>
      <w:marTop w:val="0"/>
      <w:marBottom w:val="0"/>
      <w:divBdr>
        <w:top w:val="none" w:sz="0" w:space="0" w:color="auto"/>
        <w:left w:val="none" w:sz="0" w:space="0" w:color="auto"/>
        <w:bottom w:val="none" w:sz="0" w:space="0" w:color="auto"/>
        <w:right w:val="none" w:sz="0" w:space="0" w:color="auto"/>
      </w:divBdr>
    </w:div>
    <w:div w:id="1044523626">
      <w:bodyDiv w:val="1"/>
      <w:marLeft w:val="0"/>
      <w:marRight w:val="0"/>
      <w:marTop w:val="0"/>
      <w:marBottom w:val="0"/>
      <w:divBdr>
        <w:top w:val="none" w:sz="0" w:space="0" w:color="auto"/>
        <w:left w:val="none" w:sz="0" w:space="0" w:color="auto"/>
        <w:bottom w:val="none" w:sz="0" w:space="0" w:color="auto"/>
        <w:right w:val="none" w:sz="0" w:space="0" w:color="auto"/>
      </w:divBdr>
    </w:div>
    <w:div w:id="1084033031">
      <w:bodyDiv w:val="1"/>
      <w:marLeft w:val="0"/>
      <w:marRight w:val="0"/>
      <w:marTop w:val="0"/>
      <w:marBottom w:val="0"/>
      <w:divBdr>
        <w:top w:val="none" w:sz="0" w:space="0" w:color="auto"/>
        <w:left w:val="none" w:sz="0" w:space="0" w:color="auto"/>
        <w:bottom w:val="none" w:sz="0" w:space="0" w:color="auto"/>
        <w:right w:val="none" w:sz="0" w:space="0" w:color="auto"/>
      </w:divBdr>
    </w:div>
    <w:div w:id="1087577142">
      <w:bodyDiv w:val="1"/>
      <w:marLeft w:val="0"/>
      <w:marRight w:val="0"/>
      <w:marTop w:val="0"/>
      <w:marBottom w:val="0"/>
      <w:divBdr>
        <w:top w:val="none" w:sz="0" w:space="0" w:color="auto"/>
        <w:left w:val="none" w:sz="0" w:space="0" w:color="auto"/>
        <w:bottom w:val="none" w:sz="0" w:space="0" w:color="auto"/>
        <w:right w:val="none" w:sz="0" w:space="0" w:color="auto"/>
      </w:divBdr>
    </w:div>
    <w:div w:id="1109550765">
      <w:bodyDiv w:val="1"/>
      <w:marLeft w:val="0"/>
      <w:marRight w:val="0"/>
      <w:marTop w:val="0"/>
      <w:marBottom w:val="0"/>
      <w:divBdr>
        <w:top w:val="none" w:sz="0" w:space="0" w:color="auto"/>
        <w:left w:val="none" w:sz="0" w:space="0" w:color="auto"/>
        <w:bottom w:val="none" w:sz="0" w:space="0" w:color="auto"/>
        <w:right w:val="none" w:sz="0" w:space="0" w:color="auto"/>
      </w:divBdr>
    </w:div>
    <w:div w:id="1147555892">
      <w:bodyDiv w:val="1"/>
      <w:marLeft w:val="0"/>
      <w:marRight w:val="0"/>
      <w:marTop w:val="0"/>
      <w:marBottom w:val="0"/>
      <w:divBdr>
        <w:top w:val="none" w:sz="0" w:space="0" w:color="auto"/>
        <w:left w:val="none" w:sz="0" w:space="0" w:color="auto"/>
        <w:bottom w:val="none" w:sz="0" w:space="0" w:color="auto"/>
        <w:right w:val="none" w:sz="0" w:space="0" w:color="auto"/>
      </w:divBdr>
    </w:div>
    <w:div w:id="1151216472">
      <w:bodyDiv w:val="1"/>
      <w:marLeft w:val="0"/>
      <w:marRight w:val="0"/>
      <w:marTop w:val="0"/>
      <w:marBottom w:val="0"/>
      <w:divBdr>
        <w:top w:val="none" w:sz="0" w:space="0" w:color="auto"/>
        <w:left w:val="none" w:sz="0" w:space="0" w:color="auto"/>
        <w:bottom w:val="none" w:sz="0" w:space="0" w:color="auto"/>
        <w:right w:val="none" w:sz="0" w:space="0" w:color="auto"/>
      </w:divBdr>
    </w:div>
    <w:div w:id="1155025111">
      <w:bodyDiv w:val="1"/>
      <w:marLeft w:val="0"/>
      <w:marRight w:val="0"/>
      <w:marTop w:val="0"/>
      <w:marBottom w:val="0"/>
      <w:divBdr>
        <w:top w:val="none" w:sz="0" w:space="0" w:color="auto"/>
        <w:left w:val="none" w:sz="0" w:space="0" w:color="auto"/>
        <w:bottom w:val="none" w:sz="0" w:space="0" w:color="auto"/>
        <w:right w:val="none" w:sz="0" w:space="0" w:color="auto"/>
      </w:divBdr>
    </w:div>
    <w:div w:id="1161459429">
      <w:bodyDiv w:val="1"/>
      <w:marLeft w:val="0"/>
      <w:marRight w:val="0"/>
      <w:marTop w:val="0"/>
      <w:marBottom w:val="0"/>
      <w:divBdr>
        <w:top w:val="none" w:sz="0" w:space="0" w:color="auto"/>
        <w:left w:val="none" w:sz="0" w:space="0" w:color="auto"/>
        <w:bottom w:val="none" w:sz="0" w:space="0" w:color="auto"/>
        <w:right w:val="none" w:sz="0" w:space="0" w:color="auto"/>
      </w:divBdr>
    </w:div>
    <w:div w:id="1185635749">
      <w:bodyDiv w:val="1"/>
      <w:marLeft w:val="0"/>
      <w:marRight w:val="0"/>
      <w:marTop w:val="0"/>
      <w:marBottom w:val="0"/>
      <w:divBdr>
        <w:top w:val="none" w:sz="0" w:space="0" w:color="auto"/>
        <w:left w:val="none" w:sz="0" w:space="0" w:color="auto"/>
        <w:bottom w:val="none" w:sz="0" w:space="0" w:color="auto"/>
        <w:right w:val="none" w:sz="0" w:space="0" w:color="auto"/>
      </w:divBdr>
    </w:div>
    <w:div w:id="1191065179">
      <w:bodyDiv w:val="1"/>
      <w:marLeft w:val="0"/>
      <w:marRight w:val="0"/>
      <w:marTop w:val="0"/>
      <w:marBottom w:val="0"/>
      <w:divBdr>
        <w:top w:val="none" w:sz="0" w:space="0" w:color="auto"/>
        <w:left w:val="none" w:sz="0" w:space="0" w:color="auto"/>
        <w:bottom w:val="none" w:sz="0" w:space="0" w:color="auto"/>
        <w:right w:val="none" w:sz="0" w:space="0" w:color="auto"/>
      </w:divBdr>
    </w:div>
    <w:div w:id="1192764049">
      <w:bodyDiv w:val="1"/>
      <w:marLeft w:val="0"/>
      <w:marRight w:val="0"/>
      <w:marTop w:val="0"/>
      <w:marBottom w:val="0"/>
      <w:divBdr>
        <w:top w:val="none" w:sz="0" w:space="0" w:color="auto"/>
        <w:left w:val="none" w:sz="0" w:space="0" w:color="auto"/>
        <w:bottom w:val="none" w:sz="0" w:space="0" w:color="auto"/>
        <w:right w:val="none" w:sz="0" w:space="0" w:color="auto"/>
      </w:divBdr>
    </w:div>
    <w:div w:id="1214267972">
      <w:bodyDiv w:val="1"/>
      <w:marLeft w:val="0"/>
      <w:marRight w:val="0"/>
      <w:marTop w:val="0"/>
      <w:marBottom w:val="0"/>
      <w:divBdr>
        <w:top w:val="none" w:sz="0" w:space="0" w:color="auto"/>
        <w:left w:val="none" w:sz="0" w:space="0" w:color="auto"/>
        <w:bottom w:val="none" w:sz="0" w:space="0" w:color="auto"/>
        <w:right w:val="none" w:sz="0" w:space="0" w:color="auto"/>
      </w:divBdr>
    </w:div>
    <w:div w:id="1218778518">
      <w:bodyDiv w:val="1"/>
      <w:marLeft w:val="0"/>
      <w:marRight w:val="0"/>
      <w:marTop w:val="0"/>
      <w:marBottom w:val="0"/>
      <w:divBdr>
        <w:top w:val="none" w:sz="0" w:space="0" w:color="auto"/>
        <w:left w:val="none" w:sz="0" w:space="0" w:color="auto"/>
        <w:bottom w:val="none" w:sz="0" w:space="0" w:color="auto"/>
        <w:right w:val="none" w:sz="0" w:space="0" w:color="auto"/>
      </w:divBdr>
    </w:div>
    <w:div w:id="1245262577">
      <w:bodyDiv w:val="1"/>
      <w:marLeft w:val="0"/>
      <w:marRight w:val="0"/>
      <w:marTop w:val="0"/>
      <w:marBottom w:val="0"/>
      <w:divBdr>
        <w:top w:val="none" w:sz="0" w:space="0" w:color="auto"/>
        <w:left w:val="none" w:sz="0" w:space="0" w:color="auto"/>
        <w:bottom w:val="none" w:sz="0" w:space="0" w:color="auto"/>
        <w:right w:val="none" w:sz="0" w:space="0" w:color="auto"/>
      </w:divBdr>
    </w:div>
    <w:div w:id="1345859233">
      <w:bodyDiv w:val="1"/>
      <w:marLeft w:val="0"/>
      <w:marRight w:val="0"/>
      <w:marTop w:val="0"/>
      <w:marBottom w:val="0"/>
      <w:divBdr>
        <w:top w:val="none" w:sz="0" w:space="0" w:color="auto"/>
        <w:left w:val="none" w:sz="0" w:space="0" w:color="auto"/>
        <w:bottom w:val="none" w:sz="0" w:space="0" w:color="auto"/>
        <w:right w:val="none" w:sz="0" w:space="0" w:color="auto"/>
      </w:divBdr>
    </w:div>
    <w:div w:id="1360357692">
      <w:bodyDiv w:val="1"/>
      <w:marLeft w:val="0"/>
      <w:marRight w:val="0"/>
      <w:marTop w:val="0"/>
      <w:marBottom w:val="0"/>
      <w:divBdr>
        <w:top w:val="none" w:sz="0" w:space="0" w:color="auto"/>
        <w:left w:val="none" w:sz="0" w:space="0" w:color="auto"/>
        <w:bottom w:val="none" w:sz="0" w:space="0" w:color="auto"/>
        <w:right w:val="none" w:sz="0" w:space="0" w:color="auto"/>
      </w:divBdr>
    </w:div>
    <w:div w:id="1466389772">
      <w:bodyDiv w:val="1"/>
      <w:marLeft w:val="0"/>
      <w:marRight w:val="0"/>
      <w:marTop w:val="0"/>
      <w:marBottom w:val="0"/>
      <w:divBdr>
        <w:top w:val="none" w:sz="0" w:space="0" w:color="auto"/>
        <w:left w:val="none" w:sz="0" w:space="0" w:color="auto"/>
        <w:bottom w:val="none" w:sz="0" w:space="0" w:color="auto"/>
        <w:right w:val="none" w:sz="0" w:space="0" w:color="auto"/>
      </w:divBdr>
    </w:div>
    <w:div w:id="1502818897">
      <w:bodyDiv w:val="1"/>
      <w:marLeft w:val="0"/>
      <w:marRight w:val="0"/>
      <w:marTop w:val="0"/>
      <w:marBottom w:val="0"/>
      <w:divBdr>
        <w:top w:val="none" w:sz="0" w:space="0" w:color="auto"/>
        <w:left w:val="none" w:sz="0" w:space="0" w:color="auto"/>
        <w:bottom w:val="none" w:sz="0" w:space="0" w:color="auto"/>
        <w:right w:val="none" w:sz="0" w:space="0" w:color="auto"/>
      </w:divBdr>
    </w:div>
    <w:div w:id="1527987031">
      <w:bodyDiv w:val="1"/>
      <w:marLeft w:val="0"/>
      <w:marRight w:val="0"/>
      <w:marTop w:val="0"/>
      <w:marBottom w:val="0"/>
      <w:divBdr>
        <w:top w:val="none" w:sz="0" w:space="0" w:color="auto"/>
        <w:left w:val="none" w:sz="0" w:space="0" w:color="auto"/>
        <w:bottom w:val="none" w:sz="0" w:space="0" w:color="auto"/>
        <w:right w:val="none" w:sz="0" w:space="0" w:color="auto"/>
      </w:divBdr>
    </w:div>
    <w:div w:id="1554930003">
      <w:bodyDiv w:val="1"/>
      <w:marLeft w:val="0"/>
      <w:marRight w:val="0"/>
      <w:marTop w:val="0"/>
      <w:marBottom w:val="0"/>
      <w:divBdr>
        <w:top w:val="none" w:sz="0" w:space="0" w:color="auto"/>
        <w:left w:val="none" w:sz="0" w:space="0" w:color="auto"/>
        <w:bottom w:val="none" w:sz="0" w:space="0" w:color="auto"/>
        <w:right w:val="none" w:sz="0" w:space="0" w:color="auto"/>
      </w:divBdr>
    </w:div>
    <w:div w:id="1703748444">
      <w:bodyDiv w:val="1"/>
      <w:marLeft w:val="0"/>
      <w:marRight w:val="0"/>
      <w:marTop w:val="0"/>
      <w:marBottom w:val="0"/>
      <w:divBdr>
        <w:top w:val="none" w:sz="0" w:space="0" w:color="auto"/>
        <w:left w:val="none" w:sz="0" w:space="0" w:color="auto"/>
        <w:bottom w:val="none" w:sz="0" w:space="0" w:color="auto"/>
        <w:right w:val="none" w:sz="0" w:space="0" w:color="auto"/>
      </w:divBdr>
    </w:div>
    <w:div w:id="1719427700">
      <w:bodyDiv w:val="1"/>
      <w:marLeft w:val="0"/>
      <w:marRight w:val="0"/>
      <w:marTop w:val="0"/>
      <w:marBottom w:val="0"/>
      <w:divBdr>
        <w:top w:val="none" w:sz="0" w:space="0" w:color="auto"/>
        <w:left w:val="none" w:sz="0" w:space="0" w:color="auto"/>
        <w:bottom w:val="none" w:sz="0" w:space="0" w:color="auto"/>
        <w:right w:val="none" w:sz="0" w:space="0" w:color="auto"/>
      </w:divBdr>
    </w:div>
    <w:div w:id="1765567350">
      <w:bodyDiv w:val="1"/>
      <w:marLeft w:val="0"/>
      <w:marRight w:val="0"/>
      <w:marTop w:val="0"/>
      <w:marBottom w:val="0"/>
      <w:divBdr>
        <w:top w:val="none" w:sz="0" w:space="0" w:color="auto"/>
        <w:left w:val="none" w:sz="0" w:space="0" w:color="auto"/>
        <w:bottom w:val="none" w:sz="0" w:space="0" w:color="auto"/>
        <w:right w:val="none" w:sz="0" w:space="0" w:color="auto"/>
      </w:divBdr>
    </w:div>
    <w:div w:id="1926524453">
      <w:bodyDiv w:val="1"/>
      <w:marLeft w:val="0"/>
      <w:marRight w:val="0"/>
      <w:marTop w:val="0"/>
      <w:marBottom w:val="0"/>
      <w:divBdr>
        <w:top w:val="none" w:sz="0" w:space="0" w:color="auto"/>
        <w:left w:val="none" w:sz="0" w:space="0" w:color="auto"/>
        <w:bottom w:val="none" w:sz="0" w:space="0" w:color="auto"/>
        <w:right w:val="none" w:sz="0" w:space="0" w:color="auto"/>
      </w:divBdr>
    </w:div>
    <w:div w:id="1955284390">
      <w:bodyDiv w:val="1"/>
      <w:marLeft w:val="0"/>
      <w:marRight w:val="0"/>
      <w:marTop w:val="0"/>
      <w:marBottom w:val="0"/>
      <w:divBdr>
        <w:top w:val="none" w:sz="0" w:space="0" w:color="auto"/>
        <w:left w:val="none" w:sz="0" w:space="0" w:color="auto"/>
        <w:bottom w:val="none" w:sz="0" w:space="0" w:color="auto"/>
        <w:right w:val="none" w:sz="0" w:space="0" w:color="auto"/>
      </w:divBdr>
    </w:div>
    <w:div w:id="1960916598">
      <w:bodyDiv w:val="1"/>
      <w:marLeft w:val="0"/>
      <w:marRight w:val="0"/>
      <w:marTop w:val="0"/>
      <w:marBottom w:val="0"/>
      <w:divBdr>
        <w:top w:val="none" w:sz="0" w:space="0" w:color="auto"/>
        <w:left w:val="none" w:sz="0" w:space="0" w:color="auto"/>
        <w:bottom w:val="none" w:sz="0" w:space="0" w:color="auto"/>
        <w:right w:val="none" w:sz="0" w:space="0" w:color="auto"/>
      </w:divBdr>
    </w:div>
    <w:div w:id="1978027292">
      <w:bodyDiv w:val="1"/>
      <w:marLeft w:val="0"/>
      <w:marRight w:val="0"/>
      <w:marTop w:val="0"/>
      <w:marBottom w:val="0"/>
      <w:divBdr>
        <w:top w:val="none" w:sz="0" w:space="0" w:color="auto"/>
        <w:left w:val="none" w:sz="0" w:space="0" w:color="auto"/>
        <w:bottom w:val="none" w:sz="0" w:space="0" w:color="auto"/>
        <w:right w:val="none" w:sz="0" w:space="0" w:color="auto"/>
      </w:divBdr>
    </w:div>
    <w:div w:id="2010281222">
      <w:bodyDiv w:val="1"/>
      <w:marLeft w:val="0"/>
      <w:marRight w:val="0"/>
      <w:marTop w:val="0"/>
      <w:marBottom w:val="0"/>
      <w:divBdr>
        <w:top w:val="none" w:sz="0" w:space="0" w:color="auto"/>
        <w:left w:val="none" w:sz="0" w:space="0" w:color="auto"/>
        <w:bottom w:val="none" w:sz="0" w:space="0" w:color="auto"/>
        <w:right w:val="none" w:sz="0" w:space="0" w:color="auto"/>
      </w:divBdr>
    </w:div>
    <w:div w:id="2019382734">
      <w:bodyDiv w:val="1"/>
      <w:marLeft w:val="0"/>
      <w:marRight w:val="0"/>
      <w:marTop w:val="0"/>
      <w:marBottom w:val="0"/>
      <w:divBdr>
        <w:top w:val="none" w:sz="0" w:space="0" w:color="auto"/>
        <w:left w:val="none" w:sz="0" w:space="0" w:color="auto"/>
        <w:bottom w:val="none" w:sz="0" w:space="0" w:color="auto"/>
        <w:right w:val="none" w:sz="0" w:space="0" w:color="auto"/>
      </w:divBdr>
    </w:div>
    <w:div w:id="2041858643">
      <w:bodyDiv w:val="1"/>
      <w:marLeft w:val="0"/>
      <w:marRight w:val="0"/>
      <w:marTop w:val="0"/>
      <w:marBottom w:val="0"/>
      <w:divBdr>
        <w:top w:val="none" w:sz="0" w:space="0" w:color="auto"/>
        <w:left w:val="none" w:sz="0" w:space="0" w:color="auto"/>
        <w:bottom w:val="none" w:sz="0" w:space="0" w:color="auto"/>
        <w:right w:val="none" w:sz="0" w:space="0" w:color="auto"/>
      </w:divBdr>
    </w:div>
    <w:div w:id="2061202132">
      <w:bodyDiv w:val="1"/>
      <w:marLeft w:val="0"/>
      <w:marRight w:val="0"/>
      <w:marTop w:val="0"/>
      <w:marBottom w:val="0"/>
      <w:divBdr>
        <w:top w:val="none" w:sz="0" w:space="0" w:color="auto"/>
        <w:left w:val="none" w:sz="0" w:space="0" w:color="auto"/>
        <w:bottom w:val="none" w:sz="0" w:space="0" w:color="auto"/>
        <w:right w:val="none" w:sz="0" w:space="0" w:color="auto"/>
      </w:divBdr>
    </w:div>
    <w:div w:id="2089305664">
      <w:bodyDiv w:val="1"/>
      <w:marLeft w:val="0"/>
      <w:marRight w:val="0"/>
      <w:marTop w:val="0"/>
      <w:marBottom w:val="0"/>
      <w:divBdr>
        <w:top w:val="none" w:sz="0" w:space="0" w:color="auto"/>
        <w:left w:val="none" w:sz="0" w:space="0" w:color="auto"/>
        <w:bottom w:val="none" w:sz="0" w:space="0" w:color="auto"/>
        <w:right w:val="none" w:sz="0" w:space="0" w:color="auto"/>
      </w:divBdr>
    </w:div>
    <w:div w:id="2105105577">
      <w:bodyDiv w:val="1"/>
      <w:marLeft w:val="0"/>
      <w:marRight w:val="0"/>
      <w:marTop w:val="0"/>
      <w:marBottom w:val="0"/>
      <w:divBdr>
        <w:top w:val="none" w:sz="0" w:space="0" w:color="auto"/>
        <w:left w:val="none" w:sz="0" w:space="0" w:color="auto"/>
        <w:bottom w:val="none" w:sz="0" w:space="0" w:color="auto"/>
        <w:right w:val="none" w:sz="0" w:space="0" w:color="auto"/>
      </w:divBdr>
    </w:div>
    <w:div w:id="213005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portal.mmis.arkansas.gov/armedicaid/provider/Home/tabid/135/Default.aspx"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eklerk\OneDrive%20-%20DXC%20Production\Desktop\BannerMess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3B7A29-ED5C-4623-8348-7E1813E1F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4741EC-0D96-44B7-820B-D40B3DF99B5B}">
  <ds:schemaRefs>
    <ds:schemaRef ds:uri="http://schemas.microsoft.com/sharepoint/v3/contenttype/forms"/>
  </ds:schemaRefs>
</ds:datastoreItem>
</file>

<file path=customXml/itemProps3.xml><?xml version="1.0" encoding="utf-8"?>
<ds:datastoreItem xmlns:ds="http://schemas.openxmlformats.org/officeDocument/2006/customXml" ds:itemID="{0ACAB70C-F7F9-4A7D-818B-BD72146F26FF}">
  <ds:schemaRefs>
    <ds:schemaRef ds:uri="http://purl.org/dc/terms/"/>
    <ds:schemaRef ds:uri="http://schemas.microsoft.com/office/2006/documentManagement/types"/>
    <ds:schemaRef ds:uri="http://purl.org/dc/dcmitype/"/>
    <ds:schemaRef ds:uri="http://purl.org/dc/elements/1.1/"/>
    <ds:schemaRef ds:uri="http://www.w3.org/XML/1998/namespace"/>
    <ds:schemaRef ds:uri="459a5397-efc8-4db4-9665-6751e9557ed9"/>
    <ds:schemaRef ds:uri="http://schemas.openxmlformats.org/package/2006/metadata/core-properties"/>
    <ds:schemaRef ds:uri="http://schemas.microsoft.com/office/infopath/2007/PartnerControls"/>
    <ds:schemaRef ds:uri="8e69ce0d-1efe-43da-bb4e-b658dcfa5055"/>
    <ds:schemaRef ds:uri="http://schemas.microsoft.com/office/2006/metadata/properties"/>
  </ds:schemaRefs>
</ds:datastoreItem>
</file>

<file path=docMetadata/LabelInfo.xml><?xml version="1.0" encoding="utf-8"?>
<clbl:labelList xmlns:clbl="http://schemas.microsoft.com/office/2020/mipLabelMetadata">
  <clbl:label id="{80776bff-a3f7-418a-8cb4-29cdd3fef39c}" enabled="1" method="Privileged" siteId="{c663f89c-ef9b-418f-bd3d-41e46c0ce068}" removed="0"/>
</clbl:labelList>
</file>

<file path=docProps/app.xml><?xml version="1.0" encoding="utf-8"?>
<Properties xmlns="http://schemas.openxmlformats.org/officeDocument/2006/extended-properties" xmlns:vt="http://schemas.openxmlformats.org/officeDocument/2006/docPropsVTypes">
  <Template>BannerMessage.dot</Template>
  <TotalTime>0</TotalTime>
  <Pages>3</Pages>
  <Words>1099</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Messages for Remittance Advices dated April 3, 2025</vt:lpstr>
    </vt:vector>
  </TitlesOfParts>
  <Company/>
  <LinksUpToDate>false</LinksUpToDate>
  <CharactersWithSpaces>6915</CharactersWithSpaces>
  <SharedDoc>false</SharedDoc>
  <HLinks>
    <vt:vector size="6" baseType="variant">
      <vt:variant>
        <vt:i4>5046353</vt:i4>
      </vt:variant>
      <vt:variant>
        <vt:i4>0</vt:i4>
      </vt:variant>
      <vt:variant>
        <vt:i4>0</vt:i4>
      </vt:variant>
      <vt:variant>
        <vt:i4>5</vt:i4>
      </vt:variant>
      <vt:variant>
        <vt:lpwstr>https://portal.mmis.arkansas.gov/armedicaid/provider/Home/tabid/135/Default.aspx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Messages for Remittance Advices dated April 3, 2025</dc:title>
  <dc:subject/>
  <dc:creator/>
  <cp:keywords/>
  <dc:description/>
  <cp:lastModifiedBy/>
  <cp:revision>1</cp:revision>
  <dcterms:created xsi:type="dcterms:W3CDTF">2025-04-01T16:18:00Z</dcterms:created>
  <dcterms:modified xsi:type="dcterms:W3CDTF">2025-04-04T20:43:00Z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0x010100582257B5365C244BAAC629BD9C2E8D96</vt:lpwstr>
  </property>
  <property fmtid="{D5CDD505-2E9C-101B-9397-08002B2CF9AE}" pid="3" name="MediaServiceImageTags">
    <vt:lpwstr/>
  </property>
</Properties>
</file>