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BA3F0" w14:textId="1FDF27D7" w:rsidR="00344844" w:rsidRDefault="00344844" w:rsidP="00344844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3"/>
          <w:szCs w:val="23"/>
        </w:rPr>
      </w:pPr>
      <w:r>
        <w:rPr>
          <w:rFonts w:ascii="Calibri" w:eastAsia="Calibri" w:hAnsi="Calibri" w:cs="Times New Roman"/>
          <w:b/>
          <w:bCs/>
          <w:sz w:val="23"/>
          <w:szCs w:val="23"/>
        </w:rPr>
        <w:t>7.4 Rescissions to the Arkansas’s</w:t>
      </w:r>
      <w:r w:rsidRPr="00E61981">
        <w:rPr>
          <w:rFonts w:ascii="Calibri" w:eastAsia="Calibri" w:hAnsi="Calibri" w:cs="Times New Roman"/>
          <w:b/>
          <w:bCs/>
          <w:sz w:val="23"/>
          <w:szCs w:val="23"/>
        </w:rPr>
        <w:t xml:space="preserve"> Disaster Relief </w:t>
      </w:r>
      <w:r>
        <w:rPr>
          <w:rFonts w:ascii="Calibri" w:eastAsia="Calibri" w:hAnsi="Calibri" w:cs="Times New Roman"/>
          <w:b/>
          <w:bCs/>
          <w:sz w:val="23"/>
          <w:szCs w:val="23"/>
        </w:rPr>
        <w:t>Policies for the COVID-19 National Emergency</w:t>
      </w:r>
    </w:p>
    <w:p w14:paraId="4F08298A" w14:textId="297184F4" w:rsidR="00344844" w:rsidRDefault="00344844" w:rsidP="00344844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3"/>
          <w:szCs w:val="23"/>
        </w:rPr>
      </w:pPr>
      <w:r>
        <w:rPr>
          <w:rFonts w:ascii="Calibri" w:eastAsia="Calibri" w:hAnsi="Calibri" w:cs="Times New Roman"/>
          <w:b/>
          <w:bCs/>
          <w:sz w:val="23"/>
          <w:szCs w:val="23"/>
        </w:rPr>
        <w:t>Found in Disaster SPA 20-0024</w:t>
      </w:r>
    </w:p>
    <w:p w14:paraId="5E2CF12C" w14:textId="77777777" w:rsidR="00344844" w:rsidRPr="00341A97" w:rsidRDefault="00344844" w:rsidP="00344844">
      <w:pPr>
        <w:pStyle w:val="PlainText"/>
        <w:rPr>
          <w:bCs/>
          <w:szCs w:val="22"/>
        </w:rPr>
      </w:pPr>
    </w:p>
    <w:p w14:paraId="7D2D0DA8" w14:textId="77777777" w:rsidR="00344844" w:rsidRDefault="00344844" w:rsidP="00344844">
      <w:pPr>
        <w:pStyle w:val="PlainText"/>
        <w:rPr>
          <w:lang w:val="en"/>
        </w:rPr>
      </w:pPr>
      <w:r>
        <w:rPr>
          <w:lang w:val="en"/>
        </w:rPr>
        <w:t xml:space="preserve">Effective January 1, 2023, DHS rescinds the following elections found in SPA Number 20-0024 (approved on March 16, 2021) to respond to the changing needs of the State of Arkansas considering the continued COVID-19 Public Health Emergency:     </w:t>
      </w:r>
    </w:p>
    <w:p w14:paraId="4471DCB8" w14:textId="77777777" w:rsidR="00344844" w:rsidRDefault="00344844" w:rsidP="00344844">
      <w:pPr>
        <w:pStyle w:val="PlainText"/>
        <w:rPr>
          <w:lang w:val="en"/>
        </w:rPr>
      </w:pPr>
    </w:p>
    <w:p w14:paraId="5F2D4DE4" w14:textId="77777777" w:rsidR="00344844" w:rsidRDefault="00344844" w:rsidP="00344844">
      <w:pPr>
        <w:pStyle w:val="PlainText"/>
        <w:numPr>
          <w:ilvl w:val="0"/>
          <w:numId w:val="1"/>
        </w:numPr>
        <w:rPr>
          <w:lang w:val="en"/>
        </w:rPr>
      </w:pPr>
      <w:r>
        <w:rPr>
          <w:lang w:val="en"/>
        </w:rPr>
        <w:t>7.4.D.2 in its entirety, allowing the use of swing beds in critical access hospitals; and</w:t>
      </w:r>
    </w:p>
    <w:p w14:paraId="681215DE" w14:textId="77777777" w:rsidR="00344844" w:rsidRPr="00B6417D" w:rsidRDefault="00344844" w:rsidP="00344844">
      <w:pPr>
        <w:pStyle w:val="PlainText"/>
        <w:numPr>
          <w:ilvl w:val="0"/>
          <w:numId w:val="1"/>
        </w:numPr>
        <w:rPr>
          <w:lang w:val="en"/>
        </w:rPr>
      </w:pPr>
      <w:r>
        <w:rPr>
          <w:lang w:val="en"/>
        </w:rPr>
        <w:t>7.4.E.1 in its entirety, regarding the rate and payment of swing beds in critical access hospitals.</w:t>
      </w:r>
    </w:p>
    <w:p w14:paraId="18DDD106" w14:textId="77777777" w:rsidR="00344844" w:rsidRDefault="00344844" w:rsidP="00344844">
      <w:pPr>
        <w:pStyle w:val="PlainText"/>
        <w:rPr>
          <w:lang w:val="en"/>
        </w:rPr>
      </w:pPr>
    </w:p>
    <w:p w14:paraId="10A891D3" w14:textId="75F06D0B" w:rsidR="00344844" w:rsidRDefault="00344844" w:rsidP="00344844">
      <w:r>
        <w:t xml:space="preserve">On October 10, 2021, DHS published Notice in the Arkansas Democrat Gazette, a paper of state-wide circulation, that the above policies were sunsetting effective December 31, 2022. Public Comment spanned from October 10, 2021- November 8, 2021. The manual was reviewed by Legislative Council on </w:t>
      </w:r>
      <w:proofErr w:type="gramStart"/>
      <w:r>
        <w:t>December 17, 2021, and</w:t>
      </w:r>
      <w:proofErr w:type="gramEnd"/>
      <w:r>
        <w:t xml:space="preserve"> was effective January 1, 2022. The manual stated that all Covid policies would end on December 31, 2022. </w:t>
      </w:r>
    </w:p>
    <w:p w14:paraId="2529FB6D" w14:textId="77777777" w:rsidR="001E5CD7" w:rsidRDefault="001E5CD7"/>
    <w:sectPr w:rsidR="001E5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47E7"/>
    <w:multiLevelType w:val="hybridMultilevel"/>
    <w:tmpl w:val="43BA84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E3A49"/>
    <w:multiLevelType w:val="hybridMultilevel"/>
    <w:tmpl w:val="6C80F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844"/>
    <w:rsid w:val="00162BAE"/>
    <w:rsid w:val="001E5CD7"/>
    <w:rsid w:val="0034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44810"/>
  <w15:chartTrackingRefBased/>
  <w15:docId w15:val="{8850EF75-F8C9-4B95-B3B1-D15241D8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4484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4484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Pitman</dc:creator>
  <cp:keywords/>
  <dc:description/>
  <cp:lastModifiedBy>Elizabeth Pitman</cp:lastModifiedBy>
  <cp:revision>1</cp:revision>
  <dcterms:created xsi:type="dcterms:W3CDTF">2022-12-30T17:20:00Z</dcterms:created>
  <dcterms:modified xsi:type="dcterms:W3CDTF">2022-12-30T17:22:00Z</dcterms:modified>
</cp:coreProperties>
</file>