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78" w:type="dxa"/>
        <w:tblLook w:val="04A0" w:firstRow="1" w:lastRow="0" w:firstColumn="1" w:lastColumn="0" w:noHBand="0" w:noVBand="1"/>
      </w:tblPr>
      <w:tblGrid>
        <w:gridCol w:w="18"/>
        <w:gridCol w:w="2268"/>
        <w:gridCol w:w="5714"/>
        <w:gridCol w:w="1378"/>
      </w:tblGrid>
      <w:tr w:rsidR="00B83571" w14:paraId="0831172C" w14:textId="77777777" w:rsidTr="00D2790A">
        <w:trPr>
          <w:cantSplit/>
        </w:trPr>
        <w:tc>
          <w:tcPr>
            <w:tcW w:w="8000" w:type="dxa"/>
            <w:gridSpan w:val="3"/>
            <w:shd w:val="clear" w:color="auto" w:fill="1D73D6"/>
            <w:hideMark/>
          </w:tcPr>
          <w:p w14:paraId="1D01EA03" w14:textId="77777777" w:rsidR="00B83571" w:rsidRDefault="00B83571" w:rsidP="00D2790A">
            <w:pPr>
              <w:pStyle w:val="cTOCHead"/>
            </w:pPr>
            <w:bookmarkStart w:id="0" w:name="_Hlk118119255"/>
            <w:r>
              <w:t>Section IV - Glossary</w:t>
            </w:r>
          </w:p>
          <w:p w14:paraId="6D7B40F4" w14:textId="77777777" w:rsidR="00B83571" w:rsidRDefault="00B83571" w:rsidP="00D2790A">
            <w:pPr>
              <w:pStyle w:val="cTOCHead"/>
            </w:pPr>
            <w:bookmarkStart w:id="1" w:name="_Toc24252726"/>
            <w:bookmarkStart w:id="2" w:name="_Toc20534446"/>
            <w:bookmarkStart w:id="3" w:name="_Toc20537986"/>
            <w:bookmarkStart w:id="4" w:name="_Toc20534709"/>
            <w:bookmarkStart w:id="5" w:name="_Toc20534673"/>
            <w:r>
              <w:t>400.000</w:t>
            </w:r>
            <w:bookmarkEnd w:id="1"/>
            <w:bookmarkEnd w:id="2"/>
            <w:bookmarkEnd w:id="3"/>
            <w:bookmarkEnd w:id="4"/>
            <w:bookmarkEnd w:id="5"/>
          </w:p>
        </w:tc>
        <w:tc>
          <w:tcPr>
            <w:tcW w:w="1378" w:type="dxa"/>
            <w:shd w:val="clear" w:color="auto" w:fill="1D73D6"/>
            <w:vAlign w:val="bottom"/>
            <w:hideMark/>
          </w:tcPr>
          <w:p w14:paraId="2C77BA41" w14:textId="77777777" w:rsidR="00B83571" w:rsidRPr="00637C53" w:rsidRDefault="00B83571" w:rsidP="00D2790A">
            <w:pPr>
              <w:pStyle w:val="cDate1"/>
              <w:rPr>
                <w:highlight w:val="yellow"/>
              </w:rPr>
            </w:pPr>
            <w:r w:rsidRPr="00CE226A">
              <w:t>1</w:t>
            </w:r>
            <w:r>
              <w:t>1</w:t>
            </w:r>
            <w:r w:rsidRPr="00CE226A">
              <w:t>-1-23</w:t>
            </w:r>
          </w:p>
        </w:tc>
      </w:tr>
      <w:tr w:rsidR="00B83571" w14:paraId="5D653964" w14:textId="77777777" w:rsidTr="00D2790A">
        <w:trPr>
          <w:gridBefore w:val="1"/>
          <w:wBefore w:w="18" w:type="dxa"/>
          <w:cantSplit/>
        </w:trPr>
        <w:tc>
          <w:tcPr>
            <w:tcW w:w="2268" w:type="dxa"/>
            <w:hideMark/>
          </w:tcPr>
          <w:p w14:paraId="5E52B85E" w14:textId="77777777" w:rsidR="00B83571" w:rsidRDefault="00B83571" w:rsidP="00D2790A">
            <w:pPr>
              <w:pStyle w:val="cTableText"/>
            </w:pPr>
            <w:r>
              <w:t>AAFP</w:t>
            </w:r>
          </w:p>
        </w:tc>
        <w:tc>
          <w:tcPr>
            <w:tcW w:w="7092" w:type="dxa"/>
            <w:gridSpan w:val="2"/>
            <w:hideMark/>
          </w:tcPr>
          <w:p w14:paraId="2677CFA2" w14:textId="77777777" w:rsidR="00B83571" w:rsidRDefault="00B83571" w:rsidP="00D2790A">
            <w:pPr>
              <w:pStyle w:val="cTableText"/>
            </w:pPr>
            <w:smartTag w:uri="urn:schemas-microsoft-com:office:smarttags" w:element="place">
              <w:smartTag w:uri="urn:schemas-microsoft-com:office:smarttags" w:element="PlaceName">
                <w:r>
                  <w:t>American</w:t>
                </w:r>
              </w:smartTag>
              <w:r>
                <w:t xml:space="preserve"> </w:t>
              </w:r>
              <w:smartTag w:uri="urn:schemas-microsoft-com:office:smarttags" w:element="PlaceType">
                <w:r>
                  <w:t>Academy</w:t>
                </w:r>
              </w:smartTag>
            </w:smartTag>
            <w:r>
              <w:t xml:space="preserve"> of Family Physicians</w:t>
            </w:r>
          </w:p>
        </w:tc>
      </w:tr>
      <w:tr w:rsidR="00B83571" w14:paraId="13CB2EE4" w14:textId="77777777" w:rsidTr="00D2790A">
        <w:trPr>
          <w:gridBefore w:val="1"/>
          <w:wBefore w:w="18" w:type="dxa"/>
          <w:cantSplit/>
        </w:trPr>
        <w:tc>
          <w:tcPr>
            <w:tcW w:w="2268" w:type="dxa"/>
            <w:hideMark/>
          </w:tcPr>
          <w:p w14:paraId="0F578C5F" w14:textId="77777777" w:rsidR="00B83571" w:rsidRDefault="00B83571" w:rsidP="00D2790A">
            <w:pPr>
              <w:pStyle w:val="cTableText"/>
            </w:pPr>
            <w:r>
              <w:t>AAP</w:t>
            </w:r>
          </w:p>
        </w:tc>
        <w:tc>
          <w:tcPr>
            <w:tcW w:w="7092" w:type="dxa"/>
            <w:gridSpan w:val="2"/>
            <w:hideMark/>
          </w:tcPr>
          <w:p w14:paraId="2CB0C03A" w14:textId="77777777" w:rsidR="00B83571" w:rsidRDefault="00B83571" w:rsidP="00D2790A">
            <w:pPr>
              <w:pStyle w:val="cTableText"/>
            </w:pPr>
            <w:smartTag w:uri="urn:schemas-microsoft-com:office:smarttags" w:element="place">
              <w:smartTag w:uri="urn:schemas-microsoft-com:office:smarttags" w:element="PlaceName">
                <w:r>
                  <w:t>American</w:t>
                </w:r>
              </w:smartTag>
              <w:r>
                <w:t xml:space="preserve"> </w:t>
              </w:r>
              <w:smartTag w:uri="urn:schemas-microsoft-com:office:smarttags" w:element="PlaceType">
                <w:r>
                  <w:t>Academy</w:t>
                </w:r>
              </w:smartTag>
            </w:smartTag>
            <w:r>
              <w:t xml:space="preserve"> of Pediatrics</w:t>
            </w:r>
          </w:p>
        </w:tc>
      </w:tr>
      <w:tr w:rsidR="00B83571" w14:paraId="64398E64" w14:textId="77777777" w:rsidTr="00D2790A">
        <w:trPr>
          <w:gridBefore w:val="1"/>
          <w:wBefore w:w="18" w:type="dxa"/>
          <w:cantSplit/>
        </w:trPr>
        <w:tc>
          <w:tcPr>
            <w:tcW w:w="2268" w:type="dxa"/>
            <w:hideMark/>
          </w:tcPr>
          <w:p w14:paraId="74D28EAE" w14:textId="77777777" w:rsidR="00B83571" w:rsidRDefault="00B83571" w:rsidP="00D2790A">
            <w:pPr>
              <w:pStyle w:val="cTableText"/>
            </w:pPr>
            <w:r>
              <w:t>ABESPA</w:t>
            </w:r>
          </w:p>
        </w:tc>
        <w:tc>
          <w:tcPr>
            <w:tcW w:w="7092" w:type="dxa"/>
            <w:gridSpan w:val="2"/>
            <w:hideMark/>
          </w:tcPr>
          <w:p w14:paraId="4CB8AFB5" w14:textId="77777777" w:rsidR="00B83571" w:rsidRDefault="00B83571" w:rsidP="00D2790A">
            <w:pPr>
              <w:pStyle w:val="cTableText"/>
            </w:pPr>
            <w:smartTag w:uri="urn:schemas-microsoft-com:office:smarttags" w:element="State">
              <w:smartTag w:uri="urn:schemas-microsoft-com:office:smarttags" w:element="place">
                <w:r>
                  <w:t>Arkansas</w:t>
                </w:r>
              </w:smartTag>
            </w:smartTag>
            <w:r>
              <w:t xml:space="preserve"> Board of Examiners in Speech-Language Pathology and Audiology</w:t>
            </w:r>
          </w:p>
        </w:tc>
      </w:tr>
      <w:tr w:rsidR="00B83571" w14:paraId="11933F70" w14:textId="77777777" w:rsidTr="00D2790A">
        <w:trPr>
          <w:gridBefore w:val="1"/>
          <w:wBefore w:w="18" w:type="dxa"/>
          <w:cantSplit/>
        </w:trPr>
        <w:tc>
          <w:tcPr>
            <w:tcW w:w="2268" w:type="dxa"/>
            <w:hideMark/>
          </w:tcPr>
          <w:p w14:paraId="0F1871CA" w14:textId="77777777" w:rsidR="00B83571" w:rsidRDefault="00B83571" w:rsidP="00D2790A">
            <w:pPr>
              <w:pStyle w:val="cTableText"/>
            </w:pPr>
            <w:r>
              <w:t>ABHSCI</w:t>
            </w:r>
          </w:p>
        </w:tc>
        <w:tc>
          <w:tcPr>
            <w:tcW w:w="7092" w:type="dxa"/>
            <w:gridSpan w:val="2"/>
            <w:hideMark/>
          </w:tcPr>
          <w:p w14:paraId="37D21598" w14:textId="77777777" w:rsidR="00B83571" w:rsidRDefault="00B83571" w:rsidP="00D2790A">
            <w:pPr>
              <w:pStyle w:val="cTableText"/>
            </w:pPr>
            <w:r>
              <w:t>Adult Behavioral Health Services for Community Independence</w:t>
            </w:r>
          </w:p>
        </w:tc>
      </w:tr>
      <w:tr w:rsidR="00B83571" w14:paraId="6C9746CB" w14:textId="77777777" w:rsidTr="00D2790A">
        <w:trPr>
          <w:gridBefore w:val="1"/>
          <w:wBefore w:w="18" w:type="dxa"/>
          <w:cantSplit/>
        </w:trPr>
        <w:tc>
          <w:tcPr>
            <w:tcW w:w="2268" w:type="dxa"/>
            <w:hideMark/>
          </w:tcPr>
          <w:p w14:paraId="58F56FA5" w14:textId="77777777" w:rsidR="00B83571" w:rsidRDefault="00B83571" w:rsidP="00D2790A">
            <w:pPr>
              <w:pStyle w:val="cTableText"/>
            </w:pPr>
            <w:r>
              <w:t>ACD</w:t>
            </w:r>
          </w:p>
        </w:tc>
        <w:tc>
          <w:tcPr>
            <w:tcW w:w="7092" w:type="dxa"/>
            <w:gridSpan w:val="2"/>
            <w:hideMark/>
          </w:tcPr>
          <w:p w14:paraId="5AC9037A" w14:textId="77777777" w:rsidR="00B83571" w:rsidRDefault="00B83571" w:rsidP="00D2790A">
            <w:pPr>
              <w:pStyle w:val="cTableText"/>
            </w:pPr>
            <w:r>
              <w:t>Augmentative Communication Device</w:t>
            </w:r>
          </w:p>
        </w:tc>
      </w:tr>
      <w:tr w:rsidR="00B83571" w14:paraId="7AD5664E" w14:textId="77777777" w:rsidTr="00D2790A">
        <w:trPr>
          <w:gridBefore w:val="1"/>
          <w:wBefore w:w="18" w:type="dxa"/>
          <w:cantSplit/>
          <w:trHeight w:val="390"/>
        </w:trPr>
        <w:tc>
          <w:tcPr>
            <w:tcW w:w="2268" w:type="dxa"/>
            <w:hideMark/>
          </w:tcPr>
          <w:p w14:paraId="0283D408" w14:textId="77777777" w:rsidR="00B83571" w:rsidRDefault="00B83571" w:rsidP="00D2790A">
            <w:pPr>
              <w:pStyle w:val="cTableText"/>
            </w:pPr>
            <w:r>
              <w:t>ACIP</w:t>
            </w:r>
          </w:p>
        </w:tc>
        <w:tc>
          <w:tcPr>
            <w:tcW w:w="7092" w:type="dxa"/>
            <w:gridSpan w:val="2"/>
            <w:hideMark/>
          </w:tcPr>
          <w:p w14:paraId="1669FB2B" w14:textId="77777777" w:rsidR="00B83571" w:rsidRDefault="00B83571" w:rsidP="00D2790A">
            <w:pPr>
              <w:pStyle w:val="cTableText"/>
            </w:pPr>
            <w:r>
              <w:t>Advisory Committee on Immunization Practices</w:t>
            </w:r>
          </w:p>
        </w:tc>
      </w:tr>
      <w:tr w:rsidR="00B83571" w14:paraId="428785CB" w14:textId="77777777" w:rsidTr="00D2790A">
        <w:trPr>
          <w:gridBefore w:val="1"/>
          <w:wBefore w:w="18" w:type="dxa"/>
          <w:cantSplit/>
          <w:trHeight w:val="390"/>
        </w:trPr>
        <w:tc>
          <w:tcPr>
            <w:tcW w:w="2268" w:type="dxa"/>
            <w:hideMark/>
          </w:tcPr>
          <w:p w14:paraId="67C2AC54" w14:textId="77777777" w:rsidR="00B83571" w:rsidRDefault="00B83571" w:rsidP="00D2790A">
            <w:pPr>
              <w:pStyle w:val="cTableText"/>
            </w:pPr>
            <w:r>
              <w:t>ACES</w:t>
            </w:r>
          </w:p>
        </w:tc>
        <w:tc>
          <w:tcPr>
            <w:tcW w:w="7092" w:type="dxa"/>
            <w:gridSpan w:val="2"/>
            <w:hideMark/>
          </w:tcPr>
          <w:p w14:paraId="325A053B" w14:textId="77777777" w:rsidR="00B83571" w:rsidRDefault="00B83571" w:rsidP="00D2790A">
            <w:pPr>
              <w:pStyle w:val="cTableText"/>
            </w:pPr>
            <w:smartTag w:uri="urn:schemas-microsoft-com:office:smarttags" w:element="State">
              <w:smartTag w:uri="urn:schemas-microsoft-com:office:smarttags" w:element="place">
                <w:r>
                  <w:t>Arkansas</w:t>
                </w:r>
              </w:smartTag>
            </w:smartTag>
            <w:r>
              <w:t xml:space="preserve"> Client Eligibility System</w:t>
            </w:r>
          </w:p>
        </w:tc>
      </w:tr>
      <w:tr w:rsidR="00B83571" w14:paraId="434E307F" w14:textId="77777777" w:rsidTr="00D2790A">
        <w:trPr>
          <w:gridBefore w:val="1"/>
          <w:wBefore w:w="18" w:type="dxa"/>
          <w:cantSplit/>
        </w:trPr>
        <w:tc>
          <w:tcPr>
            <w:tcW w:w="2268" w:type="dxa"/>
            <w:hideMark/>
          </w:tcPr>
          <w:p w14:paraId="6424A305" w14:textId="77777777" w:rsidR="00B83571" w:rsidRDefault="00B83571" w:rsidP="00D2790A">
            <w:pPr>
              <w:pStyle w:val="cTableText"/>
            </w:pPr>
            <w:r>
              <w:t>ACS</w:t>
            </w:r>
          </w:p>
        </w:tc>
        <w:tc>
          <w:tcPr>
            <w:tcW w:w="7092" w:type="dxa"/>
            <w:gridSpan w:val="2"/>
            <w:hideMark/>
          </w:tcPr>
          <w:p w14:paraId="6C8EF4B2" w14:textId="77777777" w:rsidR="00B83571" w:rsidRDefault="00B83571" w:rsidP="00D2790A">
            <w:pPr>
              <w:pStyle w:val="cTableText"/>
            </w:pPr>
            <w:r>
              <w:t>Alternative Community Services</w:t>
            </w:r>
          </w:p>
        </w:tc>
      </w:tr>
      <w:tr w:rsidR="00B83571" w14:paraId="425B523B" w14:textId="77777777" w:rsidTr="00D2790A">
        <w:trPr>
          <w:gridBefore w:val="1"/>
          <w:wBefore w:w="18" w:type="dxa"/>
          <w:cantSplit/>
        </w:trPr>
        <w:tc>
          <w:tcPr>
            <w:tcW w:w="2268" w:type="dxa"/>
            <w:hideMark/>
          </w:tcPr>
          <w:p w14:paraId="29A75E44" w14:textId="77777777" w:rsidR="00B83571" w:rsidRDefault="00B83571" w:rsidP="00D2790A">
            <w:pPr>
              <w:pStyle w:val="cTableText"/>
            </w:pPr>
            <w:r>
              <w:t>ADDT</w:t>
            </w:r>
          </w:p>
        </w:tc>
        <w:tc>
          <w:tcPr>
            <w:tcW w:w="7092" w:type="dxa"/>
            <w:gridSpan w:val="2"/>
            <w:hideMark/>
          </w:tcPr>
          <w:p w14:paraId="14D82049" w14:textId="77777777" w:rsidR="00B83571" w:rsidRDefault="00B83571" w:rsidP="00D2790A">
            <w:pPr>
              <w:pStyle w:val="cTableText"/>
            </w:pPr>
            <w:r>
              <w:t>Adult Developmental Day Treatment</w:t>
            </w:r>
          </w:p>
        </w:tc>
      </w:tr>
      <w:tr w:rsidR="00B83571" w14:paraId="60E54E1B" w14:textId="77777777" w:rsidTr="00D2790A">
        <w:trPr>
          <w:gridBefore w:val="1"/>
          <w:wBefore w:w="18" w:type="dxa"/>
          <w:cantSplit/>
        </w:trPr>
        <w:tc>
          <w:tcPr>
            <w:tcW w:w="2268" w:type="dxa"/>
            <w:hideMark/>
          </w:tcPr>
          <w:p w14:paraId="446E86BD" w14:textId="77777777" w:rsidR="00B83571" w:rsidRDefault="00B83571" w:rsidP="00D2790A">
            <w:pPr>
              <w:pStyle w:val="cTableText"/>
            </w:pPr>
            <w:r>
              <w:t>ADE</w:t>
            </w:r>
          </w:p>
        </w:tc>
        <w:tc>
          <w:tcPr>
            <w:tcW w:w="7092" w:type="dxa"/>
            <w:gridSpan w:val="2"/>
            <w:hideMark/>
          </w:tcPr>
          <w:p w14:paraId="5F33CA50" w14:textId="77777777" w:rsidR="00B83571" w:rsidRDefault="00B83571" w:rsidP="00D2790A">
            <w:pPr>
              <w:pStyle w:val="cTableText"/>
            </w:pPr>
            <w:r>
              <w:t>Arkansas Department of Education</w:t>
            </w:r>
          </w:p>
        </w:tc>
      </w:tr>
      <w:tr w:rsidR="00B83571" w14:paraId="2EDD797F" w14:textId="77777777" w:rsidTr="00D2790A">
        <w:trPr>
          <w:gridBefore w:val="1"/>
          <w:wBefore w:w="18" w:type="dxa"/>
          <w:cantSplit/>
        </w:trPr>
        <w:tc>
          <w:tcPr>
            <w:tcW w:w="2268" w:type="dxa"/>
            <w:hideMark/>
          </w:tcPr>
          <w:p w14:paraId="57F242FD" w14:textId="77777777" w:rsidR="00B83571" w:rsidRDefault="00B83571" w:rsidP="00D2790A">
            <w:pPr>
              <w:pStyle w:val="cTableText"/>
            </w:pPr>
            <w:r>
              <w:t>ADH</w:t>
            </w:r>
          </w:p>
        </w:tc>
        <w:tc>
          <w:tcPr>
            <w:tcW w:w="7092" w:type="dxa"/>
            <w:gridSpan w:val="2"/>
            <w:hideMark/>
          </w:tcPr>
          <w:p w14:paraId="0400D44E" w14:textId="77777777" w:rsidR="00B83571" w:rsidRDefault="00B83571" w:rsidP="00D2790A">
            <w:pPr>
              <w:pStyle w:val="cTableText"/>
            </w:pPr>
            <w:r>
              <w:t xml:space="preserve">Arkansas Department of Health </w:t>
            </w:r>
          </w:p>
        </w:tc>
      </w:tr>
      <w:tr w:rsidR="00B83571" w14:paraId="1464B285" w14:textId="77777777" w:rsidTr="00D2790A">
        <w:trPr>
          <w:gridBefore w:val="1"/>
          <w:wBefore w:w="18" w:type="dxa"/>
          <w:cantSplit/>
        </w:trPr>
        <w:tc>
          <w:tcPr>
            <w:tcW w:w="2268" w:type="dxa"/>
            <w:hideMark/>
          </w:tcPr>
          <w:p w14:paraId="018AC9B8" w14:textId="77777777" w:rsidR="00B83571" w:rsidRDefault="00B83571" w:rsidP="00D2790A">
            <w:pPr>
              <w:pStyle w:val="cTableText"/>
            </w:pPr>
            <w:r>
              <w:t>ADL</w:t>
            </w:r>
          </w:p>
        </w:tc>
        <w:tc>
          <w:tcPr>
            <w:tcW w:w="7092" w:type="dxa"/>
            <w:gridSpan w:val="2"/>
            <w:hideMark/>
          </w:tcPr>
          <w:p w14:paraId="44693D62" w14:textId="77777777" w:rsidR="00B83571" w:rsidRDefault="00B83571" w:rsidP="00D2790A">
            <w:pPr>
              <w:pStyle w:val="cTableText"/>
            </w:pPr>
            <w:r>
              <w:t>Activities of Daily Living</w:t>
            </w:r>
          </w:p>
        </w:tc>
      </w:tr>
      <w:tr w:rsidR="00B83571" w14:paraId="3211995C" w14:textId="77777777" w:rsidTr="00D2790A">
        <w:trPr>
          <w:gridBefore w:val="1"/>
          <w:wBefore w:w="18" w:type="dxa"/>
          <w:cantSplit/>
        </w:trPr>
        <w:tc>
          <w:tcPr>
            <w:tcW w:w="2268" w:type="dxa"/>
            <w:hideMark/>
          </w:tcPr>
          <w:p w14:paraId="7621560E" w14:textId="77777777" w:rsidR="00B83571" w:rsidRDefault="00B83571" w:rsidP="00D2790A">
            <w:pPr>
              <w:pStyle w:val="cTableText"/>
            </w:pPr>
            <w:r>
              <w:t>AFDC</w:t>
            </w:r>
          </w:p>
        </w:tc>
        <w:tc>
          <w:tcPr>
            <w:tcW w:w="7092" w:type="dxa"/>
            <w:gridSpan w:val="2"/>
            <w:hideMark/>
          </w:tcPr>
          <w:p w14:paraId="77EF4AB2" w14:textId="77777777" w:rsidR="00B83571" w:rsidRDefault="00B83571" w:rsidP="00D2790A">
            <w:pPr>
              <w:pStyle w:val="cTableText"/>
            </w:pPr>
            <w:r>
              <w:t>Aid to Families with Dependent Children (cash assistance program replaced by the Transitional Employment Assistance (TEA) program)</w:t>
            </w:r>
          </w:p>
        </w:tc>
      </w:tr>
      <w:tr w:rsidR="00B83571" w14:paraId="6D1EBC36" w14:textId="77777777" w:rsidTr="00D2790A">
        <w:trPr>
          <w:gridBefore w:val="1"/>
          <w:wBefore w:w="18" w:type="dxa"/>
          <w:cantSplit/>
        </w:trPr>
        <w:tc>
          <w:tcPr>
            <w:tcW w:w="2268" w:type="dxa"/>
            <w:hideMark/>
          </w:tcPr>
          <w:p w14:paraId="68351A4A" w14:textId="77777777" w:rsidR="00B83571" w:rsidRDefault="00B83571" w:rsidP="00D2790A">
            <w:pPr>
              <w:pStyle w:val="cTableText"/>
            </w:pPr>
            <w:r>
              <w:t>AHEC</w:t>
            </w:r>
          </w:p>
        </w:tc>
        <w:tc>
          <w:tcPr>
            <w:tcW w:w="7092" w:type="dxa"/>
            <w:gridSpan w:val="2"/>
            <w:hideMark/>
          </w:tcPr>
          <w:p w14:paraId="583E67BE" w14:textId="77777777" w:rsidR="00B83571" w:rsidRDefault="00B83571" w:rsidP="00D2790A">
            <w:pPr>
              <w:pStyle w:val="cTableText"/>
            </w:pPr>
            <w:r>
              <w:t>Area Health Education Centers</w:t>
            </w:r>
          </w:p>
        </w:tc>
      </w:tr>
      <w:tr w:rsidR="00B83571" w14:paraId="0CB3B476" w14:textId="77777777" w:rsidTr="00D2790A">
        <w:trPr>
          <w:gridBefore w:val="1"/>
          <w:wBefore w:w="18" w:type="dxa"/>
          <w:cantSplit/>
        </w:trPr>
        <w:tc>
          <w:tcPr>
            <w:tcW w:w="2268" w:type="dxa"/>
            <w:hideMark/>
          </w:tcPr>
          <w:p w14:paraId="4F275BCD" w14:textId="77777777" w:rsidR="00B83571" w:rsidRDefault="00B83571" w:rsidP="00D2790A">
            <w:pPr>
              <w:pStyle w:val="cTableText"/>
            </w:pPr>
            <w:r>
              <w:t>ALF</w:t>
            </w:r>
          </w:p>
        </w:tc>
        <w:tc>
          <w:tcPr>
            <w:tcW w:w="7092" w:type="dxa"/>
            <w:gridSpan w:val="2"/>
            <w:hideMark/>
          </w:tcPr>
          <w:p w14:paraId="33F9AECD" w14:textId="77777777" w:rsidR="00B83571" w:rsidRDefault="00B83571" w:rsidP="00D2790A">
            <w:pPr>
              <w:pStyle w:val="cTableText"/>
            </w:pPr>
            <w:r>
              <w:t>Assisted Living Facilities</w:t>
            </w:r>
          </w:p>
        </w:tc>
      </w:tr>
      <w:tr w:rsidR="00B83571" w14:paraId="7A1F9F6D" w14:textId="77777777" w:rsidTr="00D2790A">
        <w:trPr>
          <w:gridBefore w:val="1"/>
          <w:wBefore w:w="18" w:type="dxa"/>
          <w:cantSplit/>
        </w:trPr>
        <w:tc>
          <w:tcPr>
            <w:tcW w:w="2268" w:type="dxa"/>
            <w:hideMark/>
          </w:tcPr>
          <w:p w14:paraId="651EB901" w14:textId="77777777" w:rsidR="00B83571" w:rsidRDefault="00B83571" w:rsidP="00D2790A">
            <w:pPr>
              <w:pStyle w:val="cTableText"/>
            </w:pPr>
            <w:r>
              <w:t>ALS</w:t>
            </w:r>
          </w:p>
        </w:tc>
        <w:tc>
          <w:tcPr>
            <w:tcW w:w="7092" w:type="dxa"/>
            <w:gridSpan w:val="2"/>
            <w:hideMark/>
          </w:tcPr>
          <w:p w14:paraId="66AC46A9" w14:textId="77777777" w:rsidR="00B83571" w:rsidRDefault="00B83571" w:rsidP="00D2790A">
            <w:pPr>
              <w:pStyle w:val="cTableText"/>
            </w:pPr>
            <w:r>
              <w:t>Advance Life Support</w:t>
            </w:r>
          </w:p>
        </w:tc>
      </w:tr>
      <w:tr w:rsidR="00B83571" w14:paraId="653D6EDE" w14:textId="77777777" w:rsidTr="00D2790A">
        <w:trPr>
          <w:gridBefore w:val="1"/>
          <w:wBefore w:w="18" w:type="dxa"/>
          <w:cantSplit/>
        </w:trPr>
        <w:tc>
          <w:tcPr>
            <w:tcW w:w="2268" w:type="dxa"/>
            <w:hideMark/>
          </w:tcPr>
          <w:p w14:paraId="2A34173A" w14:textId="77777777" w:rsidR="00B83571" w:rsidRDefault="00B83571" w:rsidP="00D2790A">
            <w:pPr>
              <w:pStyle w:val="cTableText"/>
            </w:pPr>
            <w:r>
              <w:t>ALTE</w:t>
            </w:r>
          </w:p>
        </w:tc>
        <w:tc>
          <w:tcPr>
            <w:tcW w:w="7092" w:type="dxa"/>
            <w:gridSpan w:val="2"/>
            <w:hideMark/>
          </w:tcPr>
          <w:p w14:paraId="2B6BE503" w14:textId="77777777" w:rsidR="00B83571" w:rsidRDefault="00B83571" w:rsidP="00D2790A">
            <w:pPr>
              <w:pStyle w:val="cTableText"/>
            </w:pPr>
            <w:r>
              <w:t>Apparent Life-Threatening Events</w:t>
            </w:r>
          </w:p>
        </w:tc>
      </w:tr>
      <w:tr w:rsidR="00B83571" w14:paraId="3701A87F" w14:textId="77777777" w:rsidTr="00D2790A">
        <w:trPr>
          <w:gridBefore w:val="1"/>
          <w:wBefore w:w="18" w:type="dxa"/>
          <w:cantSplit/>
        </w:trPr>
        <w:tc>
          <w:tcPr>
            <w:tcW w:w="2268" w:type="dxa"/>
            <w:hideMark/>
          </w:tcPr>
          <w:p w14:paraId="00D31F22" w14:textId="77777777" w:rsidR="00B83571" w:rsidRDefault="00B83571" w:rsidP="00D2790A">
            <w:pPr>
              <w:pStyle w:val="cTableText"/>
            </w:pPr>
            <w:r>
              <w:t>AMA</w:t>
            </w:r>
          </w:p>
        </w:tc>
        <w:tc>
          <w:tcPr>
            <w:tcW w:w="7092" w:type="dxa"/>
            <w:gridSpan w:val="2"/>
            <w:hideMark/>
          </w:tcPr>
          <w:p w14:paraId="3E5DFEB8" w14:textId="77777777" w:rsidR="00B83571" w:rsidRDefault="00B83571" w:rsidP="00D2790A">
            <w:pPr>
              <w:pStyle w:val="cTableText"/>
            </w:pPr>
            <w:r>
              <w:t>American Medical Association</w:t>
            </w:r>
          </w:p>
        </w:tc>
      </w:tr>
      <w:tr w:rsidR="00B83571" w14:paraId="5E961EB6" w14:textId="77777777" w:rsidTr="00D2790A">
        <w:trPr>
          <w:gridBefore w:val="1"/>
          <w:wBefore w:w="18" w:type="dxa"/>
          <w:cantSplit/>
        </w:trPr>
        <w:tc>
          <w:tcPr>
            <w:tcW w:w="2268" w:type="dxa"/>
            <w:hideMark/>
          </w:tcPr>
          <w:p w14:paraId="55A9D24C" w14:textId="77777777" w:rsidR="00B83571" w:rsidRDefault="00B83571" w:rsidP="00D2790A">
            <w:pPr>
              <w:pStyle w:val="cTableText"/>
            </w:pPr>
            <w:r>
              <w:t>APD</w:t>
            </w:r>
          </w:p>
        </w:tc>
        <w:tc>
          <w:tcPr>
            <w:tcW w:w="7092" w:type="dxa"/>
            <w:gridSpan w:val="2"/>
            <w:hideMark/>
          </w:tcPr>
          <w:p w14:paraId="6EF5965B" w14:textId="77777777" w:rsidR="00B83571" w:rsidRDefault="00B83571" w:rsidP="00D2790A">
            <w:pPr>
              <w:pStyle w:val="cTableText"/>
            </w:pPr>
            <w:r>
              <w:t>Adults with Physical Disabilities</w:t>
            </w:r>
          </w:p>
        </w:tc>
      </w:tr>
      <w:tr w:rsidR="00B83571" w14:paraId="0574FCE9" w14:textId="77777777" w:rsidTr="00D2790A">
        <w:trPr>
          <w:gridBefore w:val="1"/>
          <w:wBefore w:w="18" w:type="dxa"/>
          <w:cantSplit/>
        </w:trPr>
        <w:tc>
          <w:tcPr>
            <w:tcW w:w="2268" w:type="dxa"/>
            <w:hideMark/>
          </w:tcPr>
          <w:p w14:paraId="40251D7C" w14:textId="77777777" w:rsidR="00B83571" w:rsidRDefault="00B83571" w:rsidP="00D2790A">
            <w:pPr>
              <w:pStyle w:val="cTableText"/>
            </w:pPr>
            <w:r>
              <w:t>ARS</w:t>
            </w:r>
          </w:p>
        </w:tc>
        <w:tc>
          <w:tcPr>
            <w:tcW w:w="7092" w:type="dxa"/>
            <w:gridSpan w:val="2"/>
            <w:hideMark/>
          </w:tcPr>
          <w:p w14:paraId="6AE8F111" w14:textId="77777777" w:rsidR="00B83571" w:rsidRDefault="00B83571" w:rsidP="00D2790A">
            <w:pPr>
              <w:pStyle w:val="cTableText"/>
            </w:pPr>
            <w:smartTag w:uri="urn:schemas-microsoft-com:office:smarttags" w:element="State">
              <w:smartTag w:uri="urn:schemas-microsoft-com:office:smarttags" w:element="place">
                <w:r>
                  <w:t>Arkansas</w:t>
                </w:r>
              </w:smartTag>
            </w:smartTag>
            <w:r>
              <w:t xml:space="preserve"> Rehabilitation Services</w:t>
            </w:r>
          </w:p>
        </w:tc>
      </w:tr>
      <w:tr w:rsidR="00B83571" w14:paraId="6D3CDF7B" w14:textId="77777777" w:rsidTr="00D2790A">
        <w:trPr>
          <w:gridBefore w:val="1"/>
          <w:wBefore w:w="18" w:type="dxa"/>
          <w:cantSplit/>
        </w:trPr>
        <w:tc>
          <w:tcPr>
            <w:tcW w:w="2268" w:type="dxa"/>
            <w:hideMark/>
          </w:tcPr>
          <w:p w14:paraId="74172120" w14:textId="77777777" w:rsidR="00B83571" w:rsidRDefault="00B83571" w:rsidP="00D2790A">
            <w:pPr>
              <w:pStyle w:val="cTableText"/>
            </w:pPr>
            <w:r>
              <w:t>ASC</w:t>
            </w:r>
          </w:p>
        </w:tc>
        <w:tc>
          <w:tcPr>
            <w:tcW w:w="7092" w:type="dxa"/>
            <w:gridSpan w:val="2"/>
            <w:hideMark/>
          </w:tcPr>
          <w:p w14:paraId="365EC874" w14:textId="77777777" w:rsidR="00B83571" w:rsidRDefault="00B83571" w:rsidP="00D2790A">
            <w:pPr>
              <w:pStyle w:val="cTableText"/>
            </w:pPr>
            <w:r>
              <w:t>Ambulatory Surgical Centers</w:t>
            </w:r>
          </w:p>
        </w:tc>
      </w:tr>
      <w:tr w:rsidR="00B83571" w14:paraId="707DBB13" w14:textId="77777777" w:rsidTr="00D2790A">
        <w:trPr>
          <w:gridBefore w:val="1"/>
          <w:wBefore w:w="18" w:type="dxa"/>
          <w:cantSplit/>
        </w:trPr>
        <w:tc>
          <w:tcPr>
            <w:tcW w:w="2268" w:type="dxa"/>
            <w:hideMark/>
          </w:tcPr>
          <w:p w14:paraId="53566D9D" w14:textId="77777777" w:rsidR="00B83571" w:rsidRDefault="00B83571" w:rsidP="00D2790A">
            <w:pPr>
              <w:pStyle w:val="cTableText"/>
            </w:pPr>
            <w:r>
              <w:t>ASHA</w:t>
            </w:r>
          </w:p>
        </w:tc>
        <w:tc>
          <w:tcPr>
            <w:tcW w:w="7092" w:type="dxa"/>
            <w:gridSpan w:val="2"/>
            <w:hideMark/>
          </w:tcPr>
          <w:p w14:paraId="35B80AA9" w14:textId="77777777" w:rsidR="00B83571" w:rsidRDefault="00B83571" w:rsidP="00D2790A">
            <w:pPr>
              <w:pStyle w:val="cTableText"/>
            </w:pPr>
            <w:r>
              <w:t>American Speech-Language-Hearing Association</w:t>
            </w:r>
          </w:p>
        </w:tc>
      </w:tr>
      <w:tr w:rsidR="00B83571" w14:paraId="79CFC118" w14:textId="77777777" w:rsidTr="00D2790A">
        <w:trPr>
          <w:gridBefore w:val="1"/>
          <w:wBefore w:w="18" w:type="dxa"/>
          <w:cantSplit/>
        </w:trPr>
        <w:tc>
          <w:tcPr>
            <w:tcW w:w="2268" w:type="dxa"/>
            <w:hideMark/>
          </w:tcPr>
          <w:p w14:paraId="227EC542" w14:textId="77777777" w:rsidR="00B83571" w:rsidRDefault="00B83571" w:rsidP="00D2790A">
            <w:pPr>
              <w:pStyle w:val="cTableText"/>
            </w:pPr>
            <w:r>
              <w:t>BIPA</w:t>
            </w:r>
          </w:p>
        </w:tc>
        <w:tc>
          <w:tcPr>
            <w:tcW w:w="7092" w:type="dxa"/>
            <w:gridSpan w:val="2"/>
            <w:hideMark/>
          </w:tcPr>
          <w:p w14:paraId="74624A78" w14:textId="77777777" w:rsidR="00B83571" w:rsidRDefault="00B83571" w:rsidP="00D2790A">
            <w:pPr>
              <w:pStyle w:val="cTableText"/>
            </w:pPr>
            <w:r>
              <w:t>Benefits Improvement and Protection Act</w:t>
            </w:r>
          </w:p>
        </w:tc>
      </w:tr>
      <w:tr w:rsidR="00B83571" w14:paraId="0C7ED2CD" w14:textId="77777777" w:rsidTr="00D2790A">
        <w:trPr>
          <w:gridBefore w:val="1"/>
          <w:wBefore w:w="18" w:type="dxa"/>
          <w:cantSplit/>
        </w:trPr>
        <w:tc>
          <w:tcPr>
            <w:tcW w:w="2268" w:type="dxa"/>
            <w:hideMark/>
          </w:tcPr>
          <w:p w14:paraId="322FBE50" w14:textId="77777777" w:rsidR="00B83571" w:rsidRDefault="00B83571" w:rsidP="00D2790A">
            <w:pPr>
              <w:pStyle w:val="cTableText"/>
            </w:pPr>
            <w:r>
              <w:t>BLS</w:t>
            </w:r>
          </w:p>
        </w:tc>
        <w:tc>
          <w:tcPr>
            <w:tcW w:w="7092" w:type="dxa"/>
            <w:gridSpan w:val="2"/>
            <w:hideMark/>
          </w:tcPr>
          <w:p w14:paraId="6CA4E1FF" w14:textId="77777777" w:rsidR="00B83571" w:rsidRDefault="00B83571" w:rsidP="00D2790A">
            <w:pPr>
              <w:pStyle w:val="cTableText"/>
            </w:pPr>
            <w:r>
              <w:t>Basic Life Support</w:t>
            </w:r>
          </w:p>
        </w:tc>
      </w:tr>
      <w:tr w:rsidR="00B83571" w14:paraId="7F73A14F" w14:textId="77777777" w:rsidTr="00D2790A">
        <w:trPr>
          <w:gridBefore w:val="1"/>
          <w:wBefore w:w="18" w:type="dxa"/>
          <w:cantSplit/>
        </w:trPr>
        <w:tc>
          <w:tcPr>
            <w:tcW w:w="2268" w:type="dxa"/>
            <w:hideMark/>
          </w:tcPr>
          <w:p w14:paraId="7869A9F5" w14:textId="77777777" w:rsidR="00B83571" w:rsidRDefault="00B83571" w:rsidP="00D2790A">
            <w:pPr>
              <w:pStyle w:val="cTableText"/>
            </w:pPr>
            <w:r>
              <w:t>CARF</w:t>
            </w:r>
          </w:p>
        </w:tc>
        <w:tc>
          <w:tcPr>
            <w:tcW w:w="7092" w:type="dxa"/>
            <w:gridSpan w:val="2"/>
            <w:hideMark/>
          </w:tcPr>
          <w:p w14:paraId="08AA11A5" w14:textId="77777777" w:rsidR="00B83571" w:rsidRDefault="00B83571" w:rsidP="00D2790A">
            <w:pPr>
              <w:pStyle w:val="cTableText"/>
            </w:pPr>
            <w:r>
              <w:t>Commission on Accreditation of Rehabilitation Facilities</w:t>
            </w:r>
          </w:p>
        </w:tc>
      </w:tr>
      <w:tr w:rsidR="00B83571" w14:paraId="1DB66A17" w14:textId="77777777" w:rsidTr="00D2790A">
        <w:trPr>
          <w:gridBefore w:val="1"/>
          <w:wBefore w:w="18" w:type="dxa"/>
          <w:cantSplit/>
        </w:trPr>
        <w:tc>
          <w:tcPr>
            <w:tcW w:w="2268" w:type="dxa"/>
            <w:hideMark/>
          </w:tcPr>
          <w:p w14:paraId="120040A6" w14:textId="77777777" w:rsidR="00B83571" w:rsidRDefault="00B83571" w:rsidP="00D2790A">
            <w:pPr>
              <w:pStyle w:val="cTableText"/>
            </w:pPr>
            <w:r>
              <w:t>CCRC</w:t>
            </w:r>
          </w:p>
        </w:tc>
        <w:tc>
          <w:tcPr>
            <w:tcW w:w="7092" w:type="dxa"/>
            <w:gridSpan w:val="2"/>
            <w:hideMark/>
          </w:tcPr>
          <w:p w14:paraId="2EBCD7FA" w14:textId="77777777" w:rsidR="00B83571" w:rsidRDefault="00B83571" w:rsidP="00D2790A">
            <w:pPr>
              <w:pStyle w:val="cTableText"/>
            </w:pPr>
            <w:r>
              <w:t>Children’s Case Review Committee</w:t>
            </w:r>
          </w:p>
        </w:tc>
      </w:tr>
      <w:tr w:rsidR="00B83571" w14:paraId="51E1C9A4" w14:textId="77777777" w:rsidTr="00D2790A">
        <w:trPr>
          <w:gridBefore w:val="1"/>
          <w:wBefore w:w="18" w:type="dxa"/>
          <w:cantSplit/>
        </w:trPr>
        <w:tc>
          <w:tcPr>
            <w:tcW w:w="2268" w:type="dxa"/>
            <w:hideMark/>
          </w:tcPr>
          <w:p w14:paraId="7A10A6C7" w14:textId="77777777" w:rsidR="00B83571" w:rsidRDefault="00B83571" w:rsidP="00D2790A">
            <w:pPr>
              <w:pStyle w:val="cTableText"/>
            </w:pPr>
            <w:r>
              <w:t>CFA</w:t>
            </w:r>
          </w:p>
        </w:tc>
        <w:tc>
          <w:tcPr>
            <w:tcW w:w="7092" w:type="dxa"/>
            <w:gridSpan w:val="2"/>
            <w:hideMark/>
          </w:tcPr>
          <w:p w14:paraId="6BDB29DC" w14:textId="77777777" w:rsidR="00B83571" w:rsidRDefault="00B83571" w:rsidP="00D2790A">
            <w:pPr>
              <w:pStyle w:val="cTableText"/>
            </w:pPr>
            <w:r>
              <w:t>One Counseling and Fiscal Agent</w:t>
            </w:r>
          </w:p>
        </w:tc>
      </w:tr>
      <w:tr w:rsidR="00B83571" w14:paraId="3A7C8266" w14:textId="77777777" w:rsidTr="00D2790A">
        <w:trPr>
          <w:gridBefore w:val="1"/>
          <w:wBefore w:w="18" w:type="dxa"/>
          <w:cantSplit/>
        </w:trPr>
        <w:tc>
          <w:tcPr>
            <w:tcW w:w="2268" w:type="dxa"/>
            <w:hideMark/>
          </w:tcPr>
          <w:p w14:paraId="5E0187FF" w14:textId="77777777" w:rsidR="00B83571" w:rsidRDefault="00B83571" w:rsidP="00D2790A">
            <w:pPr>
              <w:pStyle w:val="cTableText"/>
            </w:pPr>
            <w:r>
              <w:t>CFR</w:t>
            </w:r>
          </w:p>
        </w:tc>
        <w:tc>
          <w:tcPr>
            <w:tcW w:w="7092" w:type="dxa"/>
            <w:gridSpan w:val="2"/>
            <w:hideMark/>
          </w:tcPr>
          <w:p w14:paraId="7BCB1F4B" w14:textId="77777777" w:rsidR="00B83571" w:rsidRDefault="00B83571" w:rsidP="00D2790A">
            <w:pPr>
              <w:pStyle w:val="cTableText"/>
            </w:pPr>
            <w:r>
              <w:t>Code of Federal Regulations</w:t>
            </w:r>
          </w:p>
        </w:tc>
      </w:tr>
      <w:tr w:rsidR="00B83571" w14:paraId="45C52502" w14:textId="77777777" w:rsidTr="00D2790A">
        <w:trPr>
          <w:gridBefore w:val="1"/>
          <w:wBefore w:w="18" w:type="dxa"/>
          <w:cantSplit/>
        </w:trPr>
        <w:tc>
          <w:tcPr>
            <w:tcW w:w="2268" w:type="dxa"/>
            <w:hideMark/>
          </w:tcPr>
          <w:p w14:paraId="55A34A29" w14:textId="77777777" w:rsidR="00B83571" w:rsidRDefault="00B83571" w:rsidP="00D2790A">
            <w:pPr>
              <w:pStyle w:val="cTableText"/>
            </w:pPr>
            <w:r>
              <w:t>CLIA</w:t>
            </w:r>
          </w:p>
        </w:tc>
        <w:tc>
          <w:tcPr>
            <w:tcW w:w="7092" w:type="dxa"/>
            <w:gridSpan w:val="2"/>
            <w:hideMark/>
          </w:tcPr>
          <w:p w14:paraId="7460EF31" w14:textId="77777777" w:rsidR="00B83571" w:rsidRDefault="00B83571" w:rsidP="00D2790A">
            <w:pPr>
              <w:pStyle w:val="cTableText"/>
            </w:pPr>
            <w:r>
              <w:t>Clinical Laboratory Improvement Amendments</w:t>
            </w:r>
          </w:p>
        </w:tc>
      </w:tr>
      <w:tr w:rsidR="00B83571" w14:paraId="20E0344B" w14:textId="77777777" w:rsidTr="00D2790A">
        <w:trPr>
          <w:gridBefore w:val="1"/>
          <w:wBefore w:w="18" w:type="dxa"/>
          <w:cantSplit/>
        </w:trPr>
        <w:tc>
          <w:tcPr>
            <w:tcW w:w="2268" w:type="dxa"/>
            <w:hideMark/>
          </w:tcPr>
          <w:p w14:paraId="3729A175" w14:textId="77777777" w:rsidR="00B83571" w:rsidRDefault="00B83571" w:rsidP="00D2790A">
            <w:pPr>
              <w:pStyle w:val="cTableText"/>
            </w:pPr>
            <w:r>
              <w:t>CME</w:t>
            </w:r>
          </w:p>
        </w:tc>
        <w:tc>
          <w:tcPr>
            <w:tcW w:w="7092" w:type="dxa"/>
            <w:gridSpan w:val="2"/>
            <w:hideMark/>
          </w:tcPr>
          <w:p w14:paraId="5323D647" w14:textId="77777777" w:rsidR="00B83571" w:rsidRDefault="00B83571" w:rsidP="00D2790A">
            <w:pPr>
              <w:pStyle w:val="cTableText"/>
            </w:pPr>
            <w:r>
              <w:t>Continuing Medical Education</w:t>
            </w:r>
          </w:p>
        </w:tc>
      </w:tr>
      <w:tr w:rsidR="00B83571" w14:paraId="247441E5" w14:textId="77777777" w:rsidTr="00D2790A">
        <w:trPr>
          <w:gridBefore w:val="1"/>
          <w:wBefore w:w="18" w:type="dxa"/>
          <w:cantSplit/>
        </w:trPr>
        <w:tc>
          <w:tcPr>
            <w:tcW w:w="2268" w:type="dxa"/>
            <w:hideMark/>
          </w:tcPr>
          <w:p w14:paraId="5442D432" w14:textId="77777777" w:rsidR="00B83571" w:rsidRDefault="00B83571" w:rsidP="00D2790A">
            <w:pPr>
              <w:pStyle w:val="cTableText"/>
            </w:pPr>
            <w:r>
              <w:t>CMHC</w:t>
            </w:r>
          </w:p>
        </w:tc>
        <w:tc>
          <w:tcPr>
            <w:tcW w:w="7092" w:type="dxa"/>
            <w:gridSpan w:val="2"/>
            <w:hideMark/>
          </w:tcPr>
          <w:p w14:paraId="22D36FC9" w14:textId="77777777" w:rsidR="00B83571" w:rsidRDefault="00B83571" w:rsidP="00D2790A">
            <w:pPr>
              <w:pStyle w:val="cTableText"/>
            </w:pPr>
            <w:r>
              <w:t xml:space="preserve">Community Mental </w:t>
            </w:r>
            <w:smartTag w:uri="urn:schemas-microsoft-com:office:smarttags" w:element="place">
              <w:smartTag w:uri="urn:schemas-microsoft-com:office:smarttags" w:element="PlaceName">
                <w:r>
                  <w:t>Health</w:t>
                </w:r>
              </w:smartTag>
              <w:r>
                <w:t xml:space="preserve"> </w:t>
              </w:r>
              <w:smartTag w:uri="urn:schemas-microsoft-com:office:smarttags" w:element="PlaceType">
                <w:r>
                  <w:t>Center</w:t>
                </w:r>
              </w:smartTag>
            </w:smartTag>
          </w:p>
        </w:tc>
      </w:tr>
      <w:tr w:rsidR="00B83571" w14:paraId="0764EBEF" w14:textId="77777777" w:rsidTr="00D2790A">
        <w:trPr>
          <w:gridBefore w:val="1"/>
          <w:wBefore w:w="18" w:type="dxa"/>
          <w:cantSplit/>
        </w:trPr>
        <w:tc>
          <w:tcPr>
            <w:tcW w:w="2268" w:type="dxa"/>
            <w:hideMark/>
          </w:tcPr>
          <w:p w14:paraId="1B10B9CC" w14:textId="77777777" w:rsidR="00B83571" w:rsidRDefault="00B83571" w:rsidP="00D2790A">
            <w:pPr>
              <w:pStyle w:val="cTableText"/>
            </w:pPr>
            <w:r>
              <w:t>CMS</w:t>
            </w:r>
          </w:p>
        </w:tc>
        <w:tc>
          <w:tcPr>
            <w:tcW w:w="7092" w:type="dxa"/>
            <w:gridSpan w:val="2"/>
            <w:hideMark/>
          </w:tcPr>
          <w:p w14:paraId="6BB48526" w14:textId="77777777" w:rsidR="00B83571" w:rsidRDefault="00B83571" w:rsidP="00D2790A">
            <w:pPr>
              <w:pStyle w:val="cTableText"/>
            </w:pPr>
            <w:r>
              <w:t xml:space="preserve">Centers for Medicare and Medicaid Services </w:t>
            </w:r>
          </w:p>
        </w:tc>
      </w:tr>
      <w:tr w:rsidR="00B83571" w14:paraId="6E9BC613" w14:textId="77777777" w:rsidTr="00D2790A">
        <w:trPr>
          <w:gridBefore w:val="1"/>
          <w:wBefore w:w="18" w:type="dxa"/>
          <w:cantSplit/>
        </w:trPr>
        <w:tc>
          <w:tcPr>
            <w:tcW w:w="2268" w:type="dxa"/>
            <w:hideMark/>
          </w:tcPr>
          <w:p w14:paraId="45BBDD4E" w14:textId="77777777" w:rsidR="00B83571" w:rsidRDefault="00B83571" w:rsidP="00D2790A">
            <w:pPr>
              <w:pStyle w:val="cTableText"/>
            </w:pPr>
            <w:r>
              <w:t>COA</w:t>
            </w:r>
          </w:p>
        </w:tc>
        <w:tc>
          <w:tcPr>
            <w:tcW w:w="7092" w:type="dxa"/>
            <w:gridSpan w:val="2"/>
            <w:hideMark/>
          </w:tcPr>
          <w:p w14:paraId="5325DCFD" w14:textId="77777777" w:rsidR="00B83571" w:rsidRDefault="00B83571" w:rsidP="00D2790A">
            <w:pPr>
              <w:pStyle w:val="cTableText"/>
            </w:pPr>
            <w:r>
              <w:t>Council on Accreditation</w:t>
            </w:r>
          </w:p>
        </w:tc>
      </w:tr>
      <w:tr w:rsidR="00B83571" w14:paraId="529B06C6" w14:textId="77777777" w:rsidTr="00D2790A">
        <w:trPr>
          <w:gridBefore w:val="1"/>
          <w:wBefore w:w="18" w:type="dxa"/>
          <w:cantSplit/>
        </w:trPr>
        <w:tc>
          <w:tcPr>
            <w:tcW w:w="2268" w:type="dxa"/>
            <w:hideMark/>
          </w:tcPr>
          <w:p w14:paraId="690AC3E1" w14:textId="77777777" w:rsidR="00B83571" w:rsidRDefault="00B83571" w:rsidP="00D2790A">
            <w:pPr>
              <w:pStyle w:val="cTableText"/>
            </w:pPr>
            <w:r>
              <w:t>CON</w:t>
            </w:r>
          </w:p>
        </w:tc>
        <w:tc>
          <w:tcPr>
            <w:tcW w:w="7092" w:type="dxa"/>
            <w:gridSpan w:val="2"/>
            <w:hideMark/>
          </w:tcPr>
          <w:p w14:paraId="5D098E0A" w14:textId="77777777" w:rsidR="00B83571" w:rsidRDefault="00B83571" w:rsidP="00D2790A">
            <w:pPr>
              <w:pStyle w:val="cTableText"/>
            </w:pPr>
            <w:r>
              <w:t>Certification of Need</w:t>
            </w:r>
          </w:p>
        </w:tc>
      </w:tr>
      <w:tr w:rsidR="00B83571" w14:paraId="0CBAE007" w14:textId="77777777" w:rsidTr="00D2790A">
        <w:trPr>
          <w:gridBefore w:val="1"/>
          <w:wBefore w:w="18" w:type="dxa"/>
          <w:cantSplit/>
        </w:trPr>
        <w:tc>
          <w:tcPr>
            <w:tcW w:w="2268" w:type="dxa"/>
            <w:hideMark/>
          </w:tcPr>
          <w:p w14:paraId="205FBE69" w14:textId="77777777" w:rsidR="00B83571" w:rsidRDefault="00B83571" w:rsidP="00D2790A">
            <w:pPr>
              <w:pStyle w:val="cTableText"/>
            </w:pPr>
            <w:r>
              <w:t xml:space="preserve">CPT </w:t>
            </w:r>
          </w:p>
        </w:tc>
        <w:tc>
          <w:tcPr>
            <w:tcW w:w="7092" w:type="dxa"/>
            <w:gridSpan w:val="2"/>
            <w:hideMark/>
          </w:tcPr>
          <w:p w14:paraId="14188BE1" w14:textId="77777777" w:rsidR="00B83571" w:rsidRDefault="00B83571" w:rsidP="00D2790A">
            <w:pPr>
              <w:pStyle w:val="cTableText"/>
            </w:pPr>
            <w:r>
              <w:t>Physicians’ Current Procedural Terminology</w:t>
            </w:r>
          </w:p>
        </w:tc>
      </w:tr>
      <w:tr w:rsidR="00B83571" w14:paraId="7B992B2B" w14:textId="77777777" w:rsidTr="00D2790A">
        <w:trPr>
          <w:gridBefore w:val="1"/>
          <w:wBefore w:w="18" w:type="dxa"/>
          <w:cantSplit/>
        </w:trPr>
        <w:tc>
          <w:tcPr>
            <w:tcW w:w="2268" w:type="dxa"/>
            <w:hideMark/>
          </w:tcPr>
          <w:p w14:paraId="7831233D" w14:textId="77777777" w:rsidR="00B83571" w:rsidRDefault="00B83571" w:rsidP="00D2790A">
            <w:pPr>
              <w:pStyle w:val="cTableText"/>
            </w:pPr>
            <w:r>
              <w:lastRenderedPageBreak/>
              <w:t>CRNA</w:t>
            </w:r>
          </w:p>
        </w:tc>
        <w:tc>
          <w:tcPr>
            <w:tcW w:w="7092" w:type="dxa"/>
            <w:gridSpan w:val="2"/>
            <w:hideMark/>
          </w:tcPr>
          <w:p w14:paraId="1021CBEE" w14:textId="77777777" w:rsidR="00B83571" w:rsidRDefault="00B83571" w:rsidP="00D2790A">
            <w:pPr>
              <w:pStyle w:val="cTableText"/>
            </w:pPr>
            <w:r>
              <w:t>Certified Registered Nurse Anesthetist</w:t>
            </w:r>
          </w:p>
        </w:tc>
      </w:tr>
      <w:tr w:rsidR="00B83571" w14:paraId="6B39D2D0" w14:textId="77777777" w:rsidTr="00D2790A">
        <w:trPr>
          <w:gridBefore w:val="1"/>
          <w:wBefore w:w="18" w:type="dxa"/>
          <w:cantSplit/>
        </w:trPr>
        <w:tc>
          <w:tcPr>
            <w:tcW w:w="2268" w:type="dxa"/>
            <w:hideMark/>
          </w:tcPr>
          <w:p w14:paraId="3E1A1C4A" w14:textId="77777777" w:rsidR="00B83571" w:rsidRDefault="00B83571" w:rsidP="00D2790A">
            <w:pPr>
              <w:pStyle w:val="cTableText"/>
            </w:pPr>
            <w:r>
              <w:t>CSHCN</w:t>
            </w:r>
          </w:p>
        </w:tc>
        <w:tc>
          <w:tcPr>
            <w:tcW w:w="7092" w:type="dxa"/>
            <w:gridSpan w:val="2"/>
            <w:hideMark/>
          </w:tcPr>
          <w:p w14:paraId="0ABC0C8A" w14:textId="77777777" w:rsidR="00B83571" w:rsidRDefault="00B83571" w:rsidP="00D2790A">
            <w:pPr>
              <w:pStyle w:val="cTableText"/>
            </w:pPr>
            <w:r>
              <w:t>Children with Special Health Care Needs</w:t>
            </w:r>
          </w:p>
        </w:tc>
      </w:tr>
      <w:tr w:rsidR="00B83571" w14:paraId="476358E7" w14:textId="77777777" w:rsidTr="00D2790A">
        <w:trPr>
          <w:gridBefore w:val="1"/>
          <w:wBefore w:w="18" w:type="dxa"/>
          <w:cantSplit/>
        </w:trPr>
        <w:tc>
          <w:tcPr>
            <w:tcW w:w="2268" w:type="dxa"/>
            <w:hideMark/>
          </w:tcPr>
          <w:p w14:paraId="245956BF" w14:textId="77777777" w:rsidR="00B83571" w:rsidRDefault="00B83571" w:rsidP="00D2790A">
            <w:pPr>
              <w:pStyle w:val="cTableText"/>
            </w:pPr>
            <w:r>
              <w:t>CSWE</w:t>
            </w:r>
          </w:p>
        </w:tc>
        <w:tc>
          <w:tcPr>
            <w:tcW w:w="7092" w:type="dxa"/>
            <w:gridSpan w:val="2"/>
            <w:hideMark/>
          </w:tcPr>
          <w:p w14:paraId="1261A77E" w14:textId="77777777" w:rsidR="00B83571" w:rsidRDefault="00B83571" w:rsidP="00D2790A">
            <w:pPr>
              <w:pStyle w:val="cTableText"/>
            </w:pPr>
            <w:r>
              <w:t>Council on Social Work Education</w:t>
            </w:r>
          </w:p>
        </w:tc>
      </w:tr>
      <w:tr w:rsidR="00B83571" w14:paraId="77228F8F" w14:textId="77777777" w:rsidTr="00D2790A">
        <w:trPr>
          <w:gridBefore w:val="1"/>
          <w:wBefore w:w="18" w:type="dxa"/>
          <w:cantSplit/>
        </w:trPr>
        <w:tc>
          <w:tcPr>
            <w:tcW w:w="2268" w:type="dxa"/>
            <w:hideMark/>
          </w:tcPr>
          <w:p w14:paraId="49565E60" w14:textId="77777777" w:rsidR="00B83571" w:rsidRDefault="00B83571" w:rsidP="00D2790A">
            <w:pPr>
              <w:pStyle w:val="cTableText"/>
            </w:pPr>
            <w:r>
              <w:t>D&amp;E</w:t>
            </w:r>
          </w:p>
        </w:tc>
        <w:tc>
          <w:tcPr>
            <w:tcW w:w="7092" w:type="dxa"/>
            <w:gridSpan w:val="2"/>
            <w:hideMark/>
          </w:tcPr>
          <w:p w14:paraId="116F5528" w14:textId="77777777" w:rsidR="00B83571" w:rsidRDefault="00B83571" w:rsidP="00D2790A">
            <w:pPr>
              <w:pStyle w:val="cTableText"/>
            </w:pPr>
            <w:r>
              <w:t>Diagnosis and Evaluation</w:t>
            </w:r>
          </w:p>
        </w:tc>
      </w:tr>
      <w:tr w:rsidR="00B83571" w14:paraId="57A34150" w14:textId="77777777" w:rsidTr="00D2790A">
        <w:trPr>
          <w:gridBefore w:val="1"/>
          <w:wBefore w:w="18" w:type="dxa"/>
          <w:cantSplit/>
        </w:trPr>
        <w:tc>
          <w:tcPr>
            <w:tcW w:w="2268" w:type="dxa"/>
            <w:hideMark/>
          </w:tcPr>
          <w:p w14:paraId="03EA4B5A" w14:textId="77777777" w:rsidR="00B83571" w:rsidRDefault="00B83571" w:rsidP="00D2790A">
            <w:pPr>
              <w:pStyle w:val="cTableText"/>
            </w:pPr>
            <w:r>
              <w:t>DAAS</w:t>
            </w:r>
          </w:p>
        </w:tc>
        <w:tc>
          <w:tcPr>
            <w:tcW w:w="7092" w:type="dxa"/>
            <w:gridSpan w:val="2"/>
            <w:hideMark/>
          </w:tcPr>
          <w:p w14:paraId="4E596C79" w14:textId="77777777" w:rsidR="00B83571" w:rsidRDefault="00B83571" w:rsidP="00D2790A">
            <w:pPr>
              <w:pStyle w:val="cTableText"/>
            </w:pPr>
            <w:r>
              <w:t>Division of Aging and Adult Services</w:t>
            </w:r>
          </w:p>
        </w:tc>
      </w:tr>
      <w:tr w:rsidR="00B83571" w14:paraId="3FF47C56" w14:textId="77777777" w:rsidTr="00D2790A">
        <w:trPr>
          <w:gridBefore w:val="1"/>
          <w:wBefore w:w="18" w:type="dxa"/>
          <w:cantSplit/>
        </w:trPr>
        <w:tc>
          <w:tcPr>
            <w:tcW w:w="2268" w:type="dxa"/>
            <w:hideMark/>
          </w:tcPr>
          <w:p w14:paraId="2D0D6E5C" w14:textId="77777777" w:rsidR="00B83571" w:rsidRDefault="00B83571" w:rsidP="00D2790A">
            <w:pPr>
              <w:pStyle w:val="cTableText"/>
            </w:pPr>
            <w:r>
              <w:t>DBS</w:t>
            </w:r>
          </w:p>
        </w:tc>
        <w:tc>
          <w:tcPr>
            <w:tcW w:w="7092" w:type="dxa"/>
            <w:gridSpan w:val="2"/>
            <w:hideMark/>
          </w:tcPr>
          <w:p w14:paraId="774F8028" w14:textId="77777777" w:rsidR="00B83571" w:rsidRDefault="00B83571" w:rsidP="00D2790A">
            <w:pPr>
              <w:pStyle w:val="cTableText"/>
            </w:pPr>
            <w:r>
              <w:t>Division of Blind Services (currently named Division of Services for the Blind)</w:t>
            </w:r>
          </w:p>
        </w:tc>
      </w:tr>
      <w:tr w:rsidR="00B83571" w14:paraId="62A6F8AC" w14:textId="77777777" w:rsidTr="00D2790A">
        <w:trPr>
          <w:gridBefore w:val="1"/>
          <w:wBefore w:w="18" w:type="dxa"/>
          <w:cantSplit/>
        </w:trPr>
        <w:tc>
          <w:tcPr>
            <w:tcW w:w="2268" w:type="dxa"/>
            <w:hideMark/>
          </w:tcPr>
          <w:p w14:paraId="2152C82F" w14:textId="77777777" w:rsidR="00B83571" w:rsidRDefault="00B83571" w:rsidP="00D2790A">
            <w:pPr>
              <w:pStyle w:val="cTableText"/>
            </w:pPr>
            <w:r>
              <w:t>DCFS</w:t>
            </w:r>
          </w:p>
        </w:tc>
        <w:tc>
          <w:tcPr>
            <w:tcW w:w="7092" w:type="dxa"/>
            <w:gridSpan w:val="2"/>
            <w:hideMark/>
          </w:tcPr>
          <w:p w14:paraId="7FD67DD9" w14:textId="77777777" w:rsidR="00B83571" w:rsidRDefault="00B83571" w:rsidP="00D2790A">
            <w:pPr>
              <w:pStyle w:val="cTableText"/>
            </w:pPr>
            <w:r>
              <w:t>Division of Children and Family Services</w:t>
            </w:r>
          </w:p>
        </w:tc>
      </w:tr>
      <w:tr w:rsidR="00B83571" w14:paraId="0D6CD076" w14:textId="77777777" w:rsidTr="00D2790A">
        <w:trPr>
          <w:gridBefore w:val="1"/>
          <w:wBefore w:w="18" w:type="dxa"/>
          <w:cantSplit/>
        </w:trPr>
        <w:tc>
          <w:tcPr>
            <w:tcW w:w="2268" w:type="dxa"/>
            <w:hideMark/>
          </w:tcPr>
          <w:p w14:paraId="3A9ECEA7" w14:textId="77777777" w:rsidR="00B83571" w:rsidRDefault="00B83571" w:rsidP="00D2790A">
            <w:pPr>
              <w:pStyle w:val="cTableText"/>
            </w:pPr>
            <w:r>
              <w:t xml:space="preserve">DCO </w:t>
            </w:r>
          </w:p>
        </w:tc>
        <w:tc>
          <w:tcPr>
            <w:tcW w:w="7092" w:type="dxa"/>
            <w:gridSpan w:val="2"/>
            <w:hideMark/>
          </w:tcPr>
          <w:p w14:paraId="796AB348" w14:textId="77777777" w:rsidR="00B83571" w:rsidRDefault="00B83571" w:rsidP="00D2790A">
            <w:pPr>
              <w:pStyle w:val="cTableText"/>
            </w:pPr>
            <w:r>
              <w:t xml:space="preserve">Division of </w:t>
            </w:r>
            <w:smartTag w:uri="urn:schemas-microsoft-com:office:smarttags" w:element="place">
              <w:smartTag w:uri="urn:schemas-microsoft-com:office:smarttags" w:element="PlaceType">
                <w:r>
                  <w:t>County</w:t>
                </w:r>
              </w:smartTag>
              <w:r>
                <w:t xml:space="preserve"> </w:t>
              </w:r>
              <w:smartTag w:uri="urn:schemas-microsoft-com:office:smarttags" w:element="PlaceName">
                <w:r>
                  <w:t>Operations</w:t>
                </w:r>
              </w:smartTag>
            </w:smartTag>
          </w:p>
        </w:tc>
      </w:tr>
      <w:tr w:rsidR="00B83571" w14:paraId="4263D9DB" w14:textId="77777777" w:rsidTr="00D2790A">
        <w:trPr>
          <w:gridBefore w:val="1"/>
          <w:wBefore w:w="18" w:type="dxa"/>
          <w:cantSplit/>
        </w:trPr>
        <w:tc>
          <w:tcPr>
            <w:tcW w:w="2268" w:type="dxa"/>
            <w:hideMark/>
          </w:tcPr>
          <w:p w14:paraId="228609B9" w14:textId="77777777" w:rsidR="00B83571" w:rsidRDefault="00B83571" w:rsidP="00D2790A">
            <w:pPr>
              <w:pStyle w:val="cTableText"/>
            </w:pPr>
            <w:r>
              <w:t>DD</w:t>
            </w:r>
          </w:p>
        </w:tc>
        <w:tc>
          <w:tcPr>
            <w:tcW w:w="7092" w:type="dxa"/>
            <w:gridSpan w:val="2"/>
            <w:hideMark/>
          </w:tcPr>
          <w:p w14:paraId="0B2FC34B" w14:textId="77777777" w:rsidR="00B83571" w:rsidRDefault="00B83571" w:rsidP="00D2790A">
            <w:pPr>
              <w:pStyle w:val="cTableText"/>
            </w:pPr>
            <w:r>
              <w:t>Developmentally Disabled</w:t>
            </w:r>
          </w:p>
        </w:tc>
      </w:tr>
      <w:tr w:rsidR="00B83571" w14:paraId="7DC77B48" w14:textId="77777777" w:rsidTr="00D2790A">
        <w:trPr>
          <w:gridBefore w:val="1"/>
          <w:wBefore w:w="18" w:type="dxa"/>
          <w:cantSplit/>
        </w:trPr>
        <w:tc>
          <w:tcPr>
            <w:tcW w:w="2268" w:type="dxa"/>
            <w:hideMark/>
          </w:tcPr>
          <w:p w14:paraId="0BA97696" w14:textId="77777777" w:rsidR="00B83571" w:rsidRDefault="00B83571" w:rsidP="00D2790A">
            <w:pPr>
              <w:pStyle w:val="cTableText"/>
            </w:pPr>
            <w:r>
              <w:t>DDS</w:t>
            </w:r>
          </w:p>
        </w:tc>
        <w:tc>
          <w:tcPr>
            <w:tcW w:w="7092" w:type="dxa"/>
            <w:gridSpan w:val="2"/>
            <w:hideMark/>
          </w:tcPr>
          <w:p w14:paraId="7F370BAA" w14:textId="77777777" w:rsidR="00B83571" w:rsidRDefault="00B83571" w:rsidP="00D2790A">
            <w:pPr>
              <w:pStyle w:val="cTableText"/>
            </w:pPr>
            <w:r>
              <w:t>Developmental Disabilities Services</w:t>
            </w:r>
          </w:p>
        </w:tc>
      </w:tr>
      <w:tr w:rsidR="00B83571" w14:paraId="1F223258" w14:textId="77777777" w:rsidTr="00D2790A">
        <w:trPr>
          <w:gridBefore w:val="1"/>
          <w:wBefore w:w="18" w:type="dxa"/>
          <w:cantSplit/>
        </w:trPr>
        <w:tc>
          <w:tcPr>
            <w:tcW w:w="2268" w:type="dxa"/>
            <w:hideMark/>
          </w:tcPr>
          <w:p w14:paraId="68D1632D" w14:textId="77777777" w:rsidR="00B83571" w:rsidRDefault="00B83571" w:rsidP="00D2790A">
            <w:pPr>
              <w:pStyle w:val="cTableText"/>
            </w:pPr>
            <w:r>
              <w:t>DHS</w:t>
            </w:r>
          </w:p>
        </w:tc>
        <w:tc>
          <w:tcPr>
            <w:tcW w:w="7092" w:type="dxa"/>
            <w:gridSpan w:val="2"/>
            <w:hideMark/>
          </w:tcPr>
          <w:p w14:paraId="43D6B673" w14:textId="77777777" w:rsidR="00B83571" w:rsidRDefault="00B83571" w:rsidP="00D2790A">
            <w:pPr>
              <w:pStyle w:val="cTableText"/>
            </w:pPr>
            <w:r>
              <w:t xml:space="preserve">Department of Human Services </w:t>
            </w:r>
          </w:p>
        </w:tc>
      </w:tr>
      <w:tr w:rsidR="00B83571" w14:paraId="65545A3D" w14:textId="77777777" w:rsidTr="00D2790A">
        <w:trPr>
          <w:gridBefore w:val="1"/>
          <w:wBefore w:w="18" w:type="dxa"/>
          <w:cantSplit/>
        </w:trPr>
        <w:tc>
          <w:tcPr>
            <w:tcW w:w="2268" w:type="dxa"/>
            <w:hideMark/>
          </w:tcPr>
          <w:p w14:paraId="7DF22844" w14:textId="77777777" w:rsidR="00B83571" w:rsidRDefault="00B83571" w:rsidP="00D2790A">
            <w:pPr>
              <w:pStyle w:val="cTableText"/>
            </w:pPr>
            <w:r>
              <w:t>DLS</w:t>
            </w:r>
          </w:p>
        </w:tc>
        <w:tc>
          <w:tcPr>
            <w:tcW w:w="7092" w:type="dxa"/>
            <w:gridSpan w:val="2"/>
            <w:hideMark/>
          </w:tcPr>
          <w:p w14:paraId="4DFFB1C9" w14:textId="77777777" w:rsidR="00B83571" w:rsidRDefault="00B83571" w:rsidP="00D2790A">
            <w:pPr>
              <w:pStyle w:val="cTableText"/>
            </w:pPr>
            <w:r>
              <w:t>Daily Living Skills</w:t>
            </w:r>
          </w:p>
        </w:tc>
      </w:tr>
      <w:tr w:rsidR="00B83571" w14:paraId="0CCFB021" w14:textId="77777777" w:rsidTr="00D2790A">
        <w:trPr>
          <w:gridBefore w:val="1"/>
          <w:wBefore w:w="18" w:type="dxa"/>
          <w:cantSplit/>
        </w:trPr>
        <w:tc>
          <w:tcPr>
            <w:tcW w:w="2268" w:type="dxa"/>
            <w:hideMark/>
          </w:tcPr>
          <w:p w14:paraId="7016B76A" w14:textId="77777777" w:rsidR="00B83571" w:rsidRDefault="00B83571" w:rsidP="00D2790A">
            <w:pPr>
              <w:pStyle w:val="cTableText"/>
            </w:pPr>
            <w:r>
              <w:t>DME</w:t>
            </w:r>
          </w:p>
        </w:tc>
        <w:tc>
          <w:tcPr>
            <w:tcW w:w="7092" w:type="dxa"/>
            <w:gridSpan w:val="2"/>
            <w:hideMark/>
          </w:tcPr>
          <w:p w14:paraId="328754DF" w14:textId="77777777" w:rsidR="00B83571" w:rsidRDefault="00B83571" w:rsidP="00D2790A">
            <w:pPr>
              <w:pStyle w:val="cTableText"/>
            </w:pPr>
            <w:r>
              <w:t>Durable Medical Equipment</w:t>
            </w:r>
          </w:p>
        </w:tc>
      </w:tr>
      <w:tr w:rsidR="00B83571" w14:paraId="6E7514F1" w14:textId="77777777" w:rsidTr="00D2790A">
        <w:trPr>
          <w:gridBefore w:val="1"/>
          <w:wBefore w:w="18" w:type="dxa"/>
          <w:cantSplit/>
        </w:trPr>
        <w:tc>
          <w:tcPr>
            <w:tcW w:w="2268" w:type="dxa"/>
            <w:hideMark/>
          </w:tcPr>
          <w:p w14:paraId="16A48F8C" w14:textId="77777777" w:rsidR="00B83571" w:rsidRDefault="00B83571" w:rsidP="00D2790A">
            <w:pPr>
              <w:pStyle w:val="cTableText"/>
            </w:pPr>
            <w:r>
              <w:t>DMHS</w:t>
            </w:r>
          </w:p>
        </w:tc>
        <w:tc>
          <w:tcPr>
            <w:tcW w:w="7092" w:type="dxa"/>
            <w:gridSpan w:val="2"/>
            <w:hideMark/>
          </w:tcPr>
          <w:p w14:paraId="4223B21F" w14:textId="77777777" w:rsidR="00B83571" w:rsidRDefault="00B83571" w:rsidP="00D2790A">
            <w:pPr>
              <w:pStyle w:val="cTableText"/>
            </w:pPr>
            <w:r>
              <w:t>Division of Mental Health Services</w:t>
            </w:r>
          </w:p>
        </w:tc>
      </w:tr>
      <w:tr w:rsidR="00B83571" w14:paraId="27D3F270" w14:textId="77777777" w:rsidTr="00D2790A">
        <w:trPr>
          <w:gridBefore w:val="1"/>
          <w:wBefore w:w="18" w:type="dxa"/>
          <w:cantSplit/>
        </w:trPr>
        <w:tc>
          <w:tcPr>
            <w:tcW w:w="2268" w:type="dxa"/>
            <w:hideMark/>
          </w:tcPr>
          <w:p w14:paraId="1CB15EE9" w14:textId="77777777" w:rsidR="00B83571" w:rsidRDefault="00B83571" w:rsidP="00D2790A">
            <w:pPr>
              <w:pStyle w:val="cTableText"/>
            </w:pPr>
            <w:r>
              <w:t>DMS</w:t>
            </w:r>
          </w:p>
        </w:tc>
        <w:tc>
          <w:tcPr>
            <w:tcW w:w="7092" w:type="dxa"/>
            <w:gridSpan w:val="2"/>
            <w:hideMark/>
          </w:tcPr>
          <w:p w14:paraId="5B92BFC6" w14:textId="77777777" w:rsidR="00B83571" w:rsidRDefault="00B83571" w:rsidP="00D2790A">
            <w:pPr>
              <w:pStyle w:val="cTableText"/>
            </w:pPr>
            <w:r>
              <w:t>Division of Medical Services (Medicaid)</w:t>
            </w:r>
          </w:p>
        </w:tc>
      </w:tr>
      <w:tr w:rsidR="00B83571" w14:paraId="6AFE199A" w14:textId="77777777" w:rsidTr="00D2790A">
        <w:trPr>
          <w:gridBefore w:val="1"/>
          <w:wBefore w:w="18" w:type="dxa"/>
          <w:cantSplit/>
        </w:trPr>
        <w:tc>
          <w:tcPr>
            <w:tcW w:w="2268" w:type="dxa"/>
            <w:hideMark/>
          </w:tcPr>
          <w:p w14:paraId="09086E8F" w14:textId="77777777" w:rsidR="00B83571" w:rsidRDefault="00B83571" w:rsidP="00D2790A">
            <w:pPr>
              <w:pStyle w:val="cTableText"/>
            </w:pPr>
            <w:r>
              <w:t>DOS</w:t>
            </w:r>
          </w:p>
        </w:tc>
        <w:tc>
          <w:tcPr>
            <w:tcW w:w="7092" w:type="dxa"/>
            <w:gridSpan w:val="2"/>
            <w:hideMark/>
          </w:tcPr>
          <w:p w14:paraId="23861C72" w14:textId="77777777" w:rsidR="00B83571" w:rsidRDefault="00B83571" w:rsidP="00D2790A">
            <w:pPr>
              <w:pStyle w:val="cTableText"/>
            </w:pPr>
            <w:r>
              <w:t>Date of Service</w:t>
            </w:r>
          </w:p>
        </w:tc>
      </w:tr>
      <w:tr w:rsidR="00DE552E" w:rsidRPr="00DE552E" w14:paraId="2C72A769" w14:textId="77777777" w:rsidTr="00D2790A">
        <w:trPr>
          <w:gridBefore w:val="1"/>
          <w:wBefore w:w="18" w:type="dxa"/>
          <w:cantSplit/>
        </w:trPr>
        <w:tc>
          <w:tcPr>
            <w:tcW w:w="2268" w:type="dxa"/>
          </w:tcPr>
          <w:p w14:paraId="31292122" w14:textId="77777777" w:rsidR="00DE552E" w:rsidRPr="00DE552E" w:rsidRDefault="00DE552E" w:rsidP="00DE552E">
            <w:pPr>
              <w:pStyle w:val="cTableText"/>
            </w:pPr>
            <w:r w:rsidRPr="00DE552E">
              <w:t>DPSQA</w:t>
            </w:r>
          </w:p>
        </w:tc>
        <w:tc>
          <w:tcPr>
            <w:tcW w:w="7092" w:type="dxa"/>
            <w:gridSpan w:val="2"/>
          </w:tcPr>
          <w:p w14:paraId="11E8D651" w14:textId="77777777" w:rsidR="00DE552E" w:rsidRPr="00DE552E" w:rsidRDefault="00DE552E" w:rsidP="00DE552E">
            <w:pPr>
              <w:pStyle w:val="cTableText"/>
            </w:pPr>
            <w:r w:rsidRPr="00DE552E">
              <w:t>Division of Provider Services and Quality Assurance</w:t>
            </w:r>
          </w:p>
        </w:tc>
      </w:tr>
      <w:tr w:rsidR="00B83571" w14:paraId="75C4FE31" w14:textId="77777777" w:rsidTr="00D2790A">
        <w:trPr>
          <w:gridBefore w:val="1"/>
          <w:wBefore w:w="18" w:type="dxa"/>
          <w:cantSplit/>
        </w:trPr>
        <w:tc>
          <w:tcPr>
            <w:tcW w:w="2268" w:type="dxa"/>
            <w:hideMark/>
          </w:tcPr>
          <w:p w14:paraId="458D33A5" w14:textId="77777777" w:rsidR="00B83571" w:rsidRDefault="00B83571" w:rsidP="00D2790A">
            <w:pPr>
              <w:pStyle w:val="cTableText"/>
            </w:pPr>
            <w:r>
              <w:t>DRG</w:t>
            </w:r>
          </w:p>
        </w:tc>
        <w:tc>
          <w:tcPr>
            <w:tcW w:w="7092" w:type="dxa"/>
            <w:gridSpan w:val="2"/>
            <w:hideMark/>
          </w:tcPr>
          <w:p w14:paraId="55032C3D" w14:textId="77777777" w:rsidR="00B83571" w:rsidRDefault="00B83571" w:rsidP="00D2790A">
            <w:pPr>
              <w:pStyle w:val="cTableText"/>
            </w:pPr>
            <w:r>
              <w:t>Diagnosis Related Group</w:t>
            </w:r>
          </w:p>
        </w:tc>
      </w:tr>
      <w:tr w:rsidR="00B83571" w14:paraId="4D0D68B2" w14:textId="77777777" w:rsidTr="00D2790A">
        <w:trPr>
          <w:gridBefore w:val="1"/>
          <w:wBefore w:w="18" w:type="dxa"/>
          <w:cantSplit/>
        </w:trPr>
        <w:tc>
          <w:tcPr>
            <w:tcW w:w="2268" w:type="dxa"/>
            <w:hideMark/>
          </w:tcPr>
          <w:p w14:paraId="21589C6F" w14:textId="77777777" w:rsidR="00B83571" w:rsidRDefault="00B83571" w:rsidP="00D2790A">
            <w:pPr>
              <w:pStyle w:val="cTableText"/>
            </w:pPr>
            <w:r>
              <w:t>DRS</w:t>
            </w:r>
          </w:p>
        </w:tc>
        <w:tc>
          <w:tcPr>
            <w:tcW w:w="7092" w:type="dxa"/>
            <w:gridSpan w:val="2"/>
            <w:hideMark/>
          </w:tcPr>
          <w:p w14:paraId="5F7600E6" w14:textId="77777777" w:rsidR="00B83571" w:rsidRDefault="00B83571" w:rsidP="00D2790A">
            <w:pPr>
              <w:pStyle w:val="cTableText"/>
            </w:pPr>
            <w:r>
              <w:t>Developmental Rehabilitative Services</w:t>
            </w:r>
          </w:p>
        </w:tc>
      </w:tr>
      <w:tr w:rsidR="00B83571" w14:paraId="12FB29A3" w14:textId="77777777" w:rsidTr="00D2790A">
        <w:trPr>
          <w:gridBefore w:val="1"/>
          <w:wBefore w:w="18" w:type="dxa"/>
          <w:cantSplit/>
        </w:trPr>
        <w:tc>
          <w:tcPr>
            <w:tcW w:w="2268" w:type="dxa"/>
            <w:hideMark/>
          </w:tcPr>
          <w:p w14:paraId="16765925" w14:textId="77777777" w:rsidR="00B83571" w:rsidRDefault="00B83571" w:rsidP="00D2790A">
            <w:pPr>
              <w:pStyle w:val="cTableText"/>
            </w:pPr>
            <w:r>
              <w:t>DDSCES</w:t>
            </w:r>
          </w:p>
        </w:tc>
        <w:tc>
          <w:tcPr>
            <w:tcW w:w="7092" w:type="dxa"/>
            <w:gridSpan w:val="2"/>
            <w:hideMark/>
          </w:tcPr>
          <w:p w14:paraId="5546AA2B" w14:textId="77777777" w:rsidR="00B83571" w:rsidRDefault="00B83571" w:rsidP="00D2790A">
            <w:pPr>
              <w:pStyle w:val="cTableText"/>
            </w:pPr>
            <w:r>
              <w:t>Developmental Disabilities Services Community and Employment Support</w:t>
            </w:r>
          </w:p>
        </w:tc>
      </w:tr>
      <w:tr w:rsidR="00B83571" w14:paraId="4FF07B25" w14:textId="77777777" w:rsidTr="00D2790A">
        <w:trPr>
          <w:gridBefore w:val="1"/>
          <w:wBefore w:w="18" w:type="dxa"/>
          <w:cantSplit/>
        </w:trPr>
        <w:tc>
          <w:tcPr>
            <w:tcW w:w="2268" w:type="dxa"/>
            <w:hideMark/>
          </w:tcPr>
          <w:p w14:paraId="487908EA" w14:textId="77777777" w:rsidR="00B83571" w:rsidRDefault="00B83571" w:rsidP="00D2790A">
            <w:pPr>
              <w:pStyle w:val="cTableText"/>
            </w:pPr>
            <w:r>
              <w:t>DSB</w:t>
            </w:r>
          </w:p>
        </w:tc>
        <w:tc>
          <w:tcPr>
            <w:tcW w:w="7092" w:type="dxa"/>
            <w:gridSpan w:val="2"/>
            <w:hideMark/>
          </w:tcPr>
          <w:p w14:paraId="6657C369" w14:textId="77777777" w:rsidR="00B83571" w:rsidRDefault="00B83571" w:rsidP="00D2790A">
            <w:pPr>
              <w:pStyle w:val="cTableText"/>
            </w:pPr>
            <w:r>
              <w:t>Division of Services for the Blind (formerly Division of Blind Services)</w:t>
            </w:r>
          </w:p>
        </w:tc>
      </w:tr>
      <w:tr w:rsidR="00B83571" w14:paraId="4E0F72D8" w14:textId="77777777" w:rsidTr="00D2790A">
        <w:trPr>
          <w:gridBefore w:val="1"/>
          <w:wBefore w:w="18" w:type="dxa"/>
          <w:cantSplit/>
        </w:trPr>
        <w:tc>
          <w:tcPr>
            <w:tcW w:w="2268" w:type="dxa"/>
            <w:hideMark/>
          </w:tcPr>
          <w:p w14:paraId="57B118C6" w14:textId="77777777" w:rsidR="00B83571" w:rsidRDefault="00B83571" w:rsidP="00D2790A">
            <w:pPr>
              <w:pStyle w:val="cTableText"/>
            </w:pPr>
            <w:r>
              <w:t>DSH</w:t>
            </w:r>
          </w:p>
        </w:tc>
        <w:tc>
          <w:tcPr>
            <w:tcW w:w="7092" w:type="dxa"/>
            <w:gridSpan w:val="2"/>
            <w:hideMark/>
          </w:tcPr>
          <w:p w14:paraId="40105812" w14:textId="77777777" w:rsidR="00B83571" w:rsidRDefault="00B83571" w:rsidP="00D2790A">
            <w:pPr>
              <w:pStyle w:val="cTableText"/>
            </w:pPr>
            <w:r>
              <w:t xml:space="preserve">Disproportionate </w:t>
            </w:r>
            <w:smartTag w:uri="urn:schemas-microsoft-com:office:smarttags" w:element="place">
              <w:smartTag w:uri="urn:schemas-microsoft-com:office:smarttags" w:element="PlaceName">
                <w:r>
                  <w:t>Share</w:t>
                </w:r>
              </w:smartTag>
              <w:r>
                <w:t xml:space="preserve"> </w:t>
              </w:r>
              <w:smartTag w:uri="urn:schemas-microsoft-com:office:smarttags" w:element="PlaceType">
                <w:r>
                  <w:t>Hospital</w:t>
                </w:r>
              </w:smartTag>
            </w:smartTag>
          </w:p>
        </w:tc>
      </w:tr>
      <w:tr w:rsidR="00B83571" w14:paraId="20184A0D" w14:textId="77777777" w:rsidTr="00D2790A">
        <w:trPr>
          <w:gridBefore w:val="1"/>
          <w:wBefore w:w="18" w:type="dxa"/>
          <w:cantSplit/>
        </w:trPr>
        <w:tc>
          <w:tcPr>
            <w:tcW w:w="2268" w:type="dxa"/>
            <w:hideMark/>
          </w:tcPr>
          <w:p w14:paraId="41B5AD2C" w14:textId="77777777" w:rsidR="00B83571" w:rsidRDefault="00B83571" w:rsidP="00D2790A">
            <w:pPr>
              <w:pStyle w:val="cTableText"/>
            </w:pPr>
            <w:r>
              <w:t>DURC</w:t>
            </w:r>
          </w:p>
        </w:tc>
        <w:tc>
          <w:tcPr>
            <w:tcW w:w="7092" w:type="dxa"/>
            <w:gridSpan w:val="2"/>
            <w:hideMark/>
          </w:tcPr>
          <w:p w14:paraId="71C14F9E" w14:textId="77777777" w:rsidR="00B83571" w:rsidRDefault="00B83571" w:rsidP="00D2790A">
            <w:pPr>
              <w:pStyle w:val="cTableText"/>
            </w:pPr>
            <w:r>
              <w:t>Drug Utilization Review Committees</w:t>
            </w:r>
          </w:p>
        </w:tc>
      </w:tr>
      <w:tr w:rsidR="00B83571" w14:paraId="54DFF55B" w14:textId="77777777" w:rsidTr="00D2790A">
        <w:trPr>
          <w:gridBefore w:val="1"/>
          <w:wBefore w:w="18" w:type="dxa"/>
          <w:cantSplit/>
        </w:trPr>
        <w:tc>
          <w:tcPr>
            <w:tcW w:w="2268" w:type="dxa"/>
            <w:hideMark/>
          </w:tcPr>
          <w:p w14:paraId="5EDD8CB1" w14:textId="77777777" w:rsidR="00B83571" w:rsidRDefault="00B83571" w:rsidP="00D2790A">
            <w:pPr>
              <w:pStyle w:val="cTableText"/>
            </w:pPr>
            <w:r>
              <w:t>DYS</w:t>
            </w:r>
          </w:p>
        </w:tc>
        <w:tc>
          <w:tcPr>
            <w:tcW w:w="7092" w:type="dxa"/>
            <w:gridSpan w:val="2"/>
            <w:hideMark/>
          </w:tcPr>
          <w:p w14:paraId="746B5670" w14:textId="77777777" w:rsidR="00B83571" w:rsidRDefault="00B83571" w:rsidP="00D2790A">
            <w:pPr>
              <w:pStyle w:val="cTableText"/>
            </w:pPr>
            <w:r>
              <w:t>Division of Youth Services</w:t>
            </w:r>
          </w:p>
        </w:tc>
      </w:tr>
      <w:tr w:rsidR="00B83571" w14:paraId="4C60987F" w14:textId="77777777" w:rsidTr="00D2790A">
        <w:trPr>
          <w:gridBefore w:val="1"/>
          <w:wBefore w:w="18" w:type="dxa"/>
          <w:cantSplit/>
        </w:trPr>
        <w:tc>
          <w:tcPr>
            <w:tcW w:w="2268" w:type="dxa"/>
            <w:hideMark/>
          </w:tcPr>
          <w:p w14:paraId="2ED488D7" w14:textId="77777777" w:rsidR="00B83571" w:rsidRDefault="00B83571" w:rsidP="00D2790A">
            <w:pPr>
              <w:pStyle w:val="cTableText"/>
            </w:pPr>
            <w:r>
              <w:t>EIDT</w:t>
            </w:r>
          </w:p>
        </w:tc>
        <w:tc>
          <w:tcPr>
            <w:tcW w:w="7092" w:type="dxa"/>
            <w:gridSpan w:val="2"/>
            <w:hideMark/>
          </w:tcPr>
          <w:p w14:paraId="2A925F59" w14:textId="77777777" w:rsidR="00B83571" w:rsidRDefault="00B83571" w:rsidP="00D2790A">
            <w:pPr>
              <w:pStyle w:val="cTableText"/>
            </w:pPr>
            <w:r>
              <w:t>Early Intervention Day Treatment</w:t>
            </w:r>
          </w:p>
        </w:tc>
      </w:tr>
      <w:tr w:rsidR="00B83571" w14:paraId="072F9347" w14:textId="77777777" w:rsidTr="00D2790A">
        <w:trPr>
          <w:gridBefore w:val="1"/>
          <w:wBefore w:w="18" w:type="dxa"/>
          <w:cantSplit/>
        </w:trPr>
        <w:tc>
          <w:tcPr>
            <w:tcW w:w="2268" w:type="dxa"/>
            <w:hideMark/>
          </w:tcPr>
          <w:p w14:paraId="30C71EB3" w14:textId="77777777" w:rsidR="00B83571" w:rsidRDefault="00B83571" w:rsidP="00D2790A">
            <w:pPr>
              <w:pStyle w:val="cTableText"/>
            </w:pPr>
            <w:r>
              <w:t>EAC</w:t>
            </w:r>
          </w:p>
        </w:tc>
        <w:tc>
          <w:tcPr>
            <w:tcW w:w="7092" w:type="dxa"/>
            <w:gridSpan w:val="2"/>
            <w:hideMark/>
          </w:tcPr>
          <w:p w14:paraId="61F17558" w14:textId="77777777" w:rsidR="00B83571" w:rsidRDefault="00B83571" w:rsidP="00D2790A">
            <w:pPr>
              <w:pStyle w:val="cTableText"/>
            </w:pPr>
            <w:r>
              <w:t>Estimated Acquisition Cost</w:t>
            </w:r>
          </w:p>
        </w:tc>
      </w:tr>
      <w:tr w:rsidR="00B83571" w14:paraId="2FD9108F" w14:textId="77777777" w:rsidTr="00D2790A">
        <w:trPr>
          <w:gridBefore w:val="1"/>
          <w:wBefore w:w="18" w:type="dxa"/>
          <w:cantSplit/>
        </w:trPr>
        <w:tc>
          <w:tcPr>
            <w:tcW w:w="2268" w:type="dxa"/>
            <w:hideMark/>
          </w:tcPr>
          <w:p w14:paraId="4731CA42" w14:textId="77777777" w:rsidR="00B83571" w:rsidRDefault="00B83571" w:rsidP="00D2790A">
            <w:pPr>
              <w:pStyle w:val="cTableText"/>
            </w:pPr>
            <w:r>
              <w:t>EFT</w:t>
            </w:r>
          </w:p>
        </w:tc>
        <w:tc>
          <w:tcPr>
            <w:tcW w:w="7092" w:type="dxa"/>
            <w:gridSpan w:val="2"/>
            <w:hideMark/>
          </w:tcPr>
          <w:p w14:paraId="5C291A0B" w14:textId="77777777" w:rsidR="00B83571" w:rsidRDefault="00B83571" w:rsidP="00D2790A">
            <w:pPr>
              <w:pStyle w:val="cTableText"/>
            </w:pPr>
            <w:r>
              <w:t>Electronic Funds Transfer</w:t>
            </w:r>
          </w:p>
        </w:tc>
      </w:tr>
      <w:tr w:rsidR="00B83571" w14:paraId="65F397E9" w14:textId="77777777" w:rsidTr="00D2790A">
        <w:trPr>
          <w:gridBefore w:val="1"/>
          <w:wBefore w:w="18" w:type="dxa"/>
          <w:cantSplit/>
        </w:trPr>
        <w:tc>
          <w:tcPr>
            <w:tcW w:w="2268" w:type="dxa"/>
            <w:hideMark/>
          </w:tcPr>
          <w:p w14:paraId="355CFB64" w14:textId="77777777" w:rsidR="00B83571" w:rsidRDefault="00B83571" w:rsidP="00D2790A">
            <w:pPr>
              <w:pStyle w:val="cTableText"/>
            </w:pPr>
            <w:r>
              <w:t>EIN</w:t>
            </w:r>
          </w:p>
        </w:tc>
        <w:tc>
          <w:tcPr>
            <w:tcW w:w="7092" w:type="dxa"/>
            <w:gridSpan w:val="2"/>
            <w:hideMark/>
          </w:tcPr>
          <w:p w14:paraId="4B250312" w14:textId="77777777" w:rsidR="00B83571" w:rsidRDefault="00B83571" w:rsidP="00D2790A">
            <w:pPr>
              <w:pStyle w:val="cTableText"/>
            </w:pPr>
            <w:r>
              <w:t>Employer Identification Number</w:t>
            </w:r>
          </w:p>
        </w:tc>
      </w:tr>
      <w:tr w:rsidR="00B83571" w14:paraId="67EA4578" w14:textId="77777777" w:rsidTr="00D2790A">
        <w:trPr>
          <w:gridBefore w:val="1"/>
          <w:wBefore w:w="18" w:type="dxa"/>
          <w:cantSplit/>
        </w:trPr>
        <w:tc>
          <w:tcPr>
            <w:tcW w:w="2268" w:type="dxa"/>
            <w:hideMark/>
          </w:tcPr>
          <w:p w14:paraId="4D17C5B2" w14:textId="77777777" w:rsidR="00B83571" w:rsidRDefault="00B83571" w:rsidP="00D2790A">
            <w:pPr>
              <w:pStyle w:val="cTableText"/>
            </w:pPr>
            <w:r>
              <w:t>EOB</w:t>
            </w:r>
          </w:p>
        </w:tc>
        <w:tc>
          <w:tcPr>
            <w:tcW w:w="7092" w:type="dxa"/>
            <w:gridSpan w:val="2"/>
            <w:hideMark/>
          </w:tcPr>
          <w:p w14:paraId="240827C4" w14:textId="77777777" w:rsidR="00B83571" w:rsidRDefault="00B83571" w:rsidP="00D2790A">
            <w:pPr>
              <w:pStyle w:val="cTableText"/>
            </w:pPr>
            <w:r>
              <w:t>Explanation of Benefits</w:t>
            </w:r>
          </w:p>
        </w:tc>
      </w:tr>
      <w:tr w:rsidR="00B83571" w14:paraId="335AF516" w14:textId="77777777" w:rsidTr="00D2790A">
        <w:trPr>
          <w:gridBefore w:val="1"/>
          <w:wBefore w:w="18" w:type="dxa"/>
          <w:cantSplit/>
        </w:trPr>
        <w:tc>
          <w:tcPr>
            <w:tcW w:w="2268" w:type="dxa"/>
            <w:hideMark/>
          </w:tcPr>
          <w:p w14:paraId="2178006F" w14:textId="77777777" w:rsidR="00B83571" w:rsidRDefault="00B83571" w:rsidP="00D2790A">
            <w:pPr>
              <w:pStyle w:val="cTableText"/>
            </w:pPr>
            <w:r>
              <w:t>EOMB</w:t>
            </w:r>
          </w:p>
        </w:tc>
        <w:tc>
          <w:tcPr>
            <w:tcW w:w="7092" w:type="dxa"/>
            <w:gridSpan w:val="2"/>
            <w:hideMark/>
          </w:tcPr>
          <w:p w14:paraId="13B5751F" w14:textId="77777777" w:rsidR="00B83571" w:rsidRDefault="00B83571" w:rsidP="00D2790A">
            <w:pPr>
              <w:pStyle w:val="cTableText"/>
            </w:pPr>
            <w:r>
              <w:t>Explanation of Medicaid Benefits.  EOMB may also refer to Explanation of Medicare Benefits.</w:t>
            </w:r>
          </w:p>
        </w:tc>
      </w:tr>
      <w:tr w:rsidR="00B83571" w14:paraId="57A47E4D" w14:textId="77777777" w:rsidTr="00D2790A">
        <w:trPr>
          <w:gridBefore w:val="1"/>
          <w:wBefore w:w="18" w:type="dxa"/>
          <w:cantSplit/>
        </w:trPr>
        <w:tc>
          <w:tcPr>
            <w:tcW w:w="2268" w:type="dxa"/>
            <w:hideMark/>
          </w:tcPr>
          <w:p w14:paraId="43792A21" w14:textId="77777777" w:rsidR="00B83571" w:rsidRDefault="00B83571" w:rsidP="00D2790A">
            <w:pPr>
              <w:pStyle w:val="cTableText"/>
            </w:pPr>
            <w:r>
              <w:t>EPSDT</w:t>
            </w:r>
          </w:p>
        </w:tc>
        <w:tc>
          <w:tcPr>
            <w:tcW w:w="7092" w:type="dxa"/>
            <w:gridSpan w:val="2"/>
            <w:hideMark/>
          </w:tcPr>
          <w:p w14:paraId="1A52055D" w14:textId="77777777" w:rsidR="00B83571" w:rsidRDefault="00B83571" w:rsidP="00D2790A">
            <w:pPr>
              <w:pStyle w:val="cTableText"/>
            </w:pPr>
            <w:r>
              <w:t>Early and Periodic Screening, Diagnosis, and Treatment</w:t>
            </w:r>
          </w:p>
        </w:tc>
      </w:tr>
      <w:tr w:rsidR="00B83571" w14:paraId="3862D415" w14:textId="77777777" w:rsidTr="00D2790A">
        <w:trPr>
          <w:gridBefore w:val="1"/>
          <w:wBefore w:w="18" w:type="dxa"/>
          <w:cantSplit/>
        </w:trPr>
        <w:tc>
          <w:tcPr>
            <w:tcW w:w="2268" w:type="dxa"/>
            <w:hideMark/>
          </w:tcPr>
          <w:p w14:paraId="5C8E2EAE" w14:textId="77777777" w:rsidR="00B83571" w:rsidRDefault="00B83571" w:rsidP="00D2790A">
            <w:pPr>
              <w:pStyle w:val="cTableText"/>
            </w:pPr>
            <w:r>
              <w:t>ESC</w:t>
            </w:r>
          </w:p>
        </w:tc>
        <w:tc>
          <w:tcPr>
            <w:tcW w:w="7092" w:type="dxa"/>
            <w:gridSpan w:val="2"/>
            <w:hideMark/>
          </w:tcPr>
          <w:p w14:paraId="55A1B9D4" w14:textId="77777777" w:rsidR="00B83571" w:rsidRDefault="00B83571" w:rsidP="00D2790A">
            <w:pPr>
              <w:pStyle w:val="cTableText"/>
            </w:pPr>
            <w:r>
              <w:t>Education Services Cooperative</w:t>
            </w:r>
          </w:p>
        </w:tc>
      </w:tr>
      <w:tr w:rsidR="00B83571" w14:paraId="1104677D" w14:textId="77777777" w:rsidTr="00D2790A">
        <w:trPr>
          <w:gridBefore w:val="1"/>
          <w:wBefore w:w="18" w:type="dxa"/>
          <w:cantSplit/>
        </w:trPr>
        <w:tc>
          <w:tcPr>
            <w:tcW w:w="2268" w:type="dxa"/>
            <w:hideMark/>
          </w:tcPr>
          <w:p w14:paraId="426EE9D8" w14:textId="77777777" w:rsidR="00B83571" w:rsidRDefault="00B83571" w:rsidP="00D2790A">
            <w:pPr>
              <w:pStyle w:val="cTableText"/>
            </w:pPr>
            <w:r>
              <w:t>FEIN</w:t>
            </w:r>
          </w:p>
        </w:tc>
        <w:tc>
          <w:tcPr>
            <w:tcW w:w="7092" w:type="dxa"/>
            <w:gridSpan w:val="2"/>
            <w:hideMark/>
          </w:tcPr>
          <w:p w14:paraId="340DD07F" w14:textId="77777777" w:rsidR="00B83571" w:rsidRDefault="00B83571" w:rsidP="00D2790A">
            <w:pPr>
              <w:pStyle w:val="cTableText"/>
            </w:pPr>
            <w:r>
              <w:t>Federal Employee Identification Number</w:t>
            </w:r>
          </w:p>
        </w:tc>
      </w:tr>
      <w:tr w:rsidR="00B83571" w14:paraId="7FA0E92B" w14:textId="77777777" w:rsidTr="00D2790A">
        <w:trPr>
          <w:gridBefore w:val="1"/>
          <w:wBefore w:w="18" w:type="dxa"/>
          <w:cantSplit/>
        </w:trPr>
        <w:tc>
          <w:tcPr>
            <w:tcW w:w="2268" w:type="dxa"/>
            <w:hideMark/>
          </w:tcPr>
          <w:p w14:paraId="7102E798" w14:textId="77777777" w:rsidR="00B83571" w:rsidRDefault="00B83571" w:rsidP="00D2790A">
            <w:pPr>
              <w:pStyle w:val="cTableText"/>
            </w:pPr>
            <w:r>
              <w:t>FPL</w:t>
            </w:r>
          </w:p>
        </w:tc>
        <w:tc>
          <w:tcPr>
            <w:tcW w:w="7092" w:type="dxa"/>
            <w:gridSpan w:val="2"/>
            <w:hideMark/>
          </w:tcPr>
          <w:p w14:paraId="177BB379" w14:textId="77777777" w:rsidR="00B83571" w:rsidRDefault="00B83571" w:rsidP="00D2790A">
            <w:pPr>
              <w:pStyle w:val="cTableText"/>
            </w:pPr>
            <w:r>
              <w:t>Federal Poverty Level</w:t>
            </w:r>
          </w:p>
        </w:tc>
      </w:tr>
      <w:tr w:rsidR="00B83571" w14:paraId="14B2843E" w14:textId="77777777" w:rsidTr="00D2790A">
        <w:trPr>
          <w:gridBefore w:val="1"/>
          <w:wBefore w:w="18" w:type="dxa"/>
          <w:cantSplit/>
        </w:trPr>
        <w:tc>
          <w:tcPr>
            <w:tcW w:w="2268" w:type="dxa"/>
            <w:hideMark/>
          </w:tcPr>
          <w:p w14:paraId="5B1E0A02" w14:textId="77777777" w:rsidR="00B83571" w:rsidRDefault="00B83571" w:rsidP="00D2790A">
            <w:pPr>
              <w:pStyle w:val="cTableText"/>
            </w:pPr>
            <w:r>
              <w:t>FQHC</w:t>
            </w:r>
          </w:p>
        </w:tc>
        <w:tc>
          <w:tcPr>
            <w:tcW w:w="7092" w:type="dxa"/>
            <w:gridSpan w:val="2"/>
            <w:hideMark/>
          </w:tcPr>
          <w:p w14:paraId="2A72E471" w14:textId="77777777" w:rsidR="00B83571" w:rsidRDefault="00B83571" w:rsidP="00D2790A">
            <w:pPr>
              <w:pStyle w:val="cTableText"/>
            </w:pPr>
            <w:r>
              <w:t xml:space="preserve">Federally Qualified </w:t>
            </w:r>
            <w:smartTag w:uri="urn:schemas-microsoft-com:office:smarttags" w:element="place">
              <w:smartTag w:uri="urn:schemas-microsoft-com:office:smarttags" w:element="PlaceName">
                <w:r>
                  <w:t>Health</w:t>
                </w:r>
              </w:smartTag>
              <w:r>
                <w:t xml:space="preserve"> </w:t>
              </w:r>
              <w:smartTag w:uri="urn:schemas-microsoft-com:office:smarttags" w:element="PlaceType">
                <w:r>
                  <w:t>Center</w:t>
                </w:r>
              </w:smartTag>
            </w:smartTag>
          </w:p>
        </w:tc>
      </w:tr>
      <w:tr w:rsidR="00B83571" w14:paraId="0B155959" w14:textId="77777777" w:rsidTr="00D2790A">
        <w:trPr>
          <w:gridBefore w:val="1"/>
          <w:wBefore w:w="18" w:type="dxa"/>
          <w:cantSplit/>
        </w:trPr>
        <w:tc>
          <w:tcPr>
            <w:tcW w:w="2268" w:type="dxa"/>
            <w:hideMark/>
          </w:tcPr>
          <w:p w14:paraId="1F87F30D" w14:textId="77777777" w:rsidR="00B83571" w:rsidRDefault="00B83571" w:rsidP="00D2790A">
            <w:pPr>
              <w:pStyle w:val="cTableText"/>
            </w:pPr>
            <w:r>
              <w:t>GME</w:t>
            </w:r>
          </w:p>
        </w:tc>
        <w:tc>
          <w:tcPr>
            <w:tcW w:w="7092" w:type="dxa"/>
            <w:gridSpan w:val="2"/>
            <w:hideMark/>
          </w:tcPr>
          <w:p w14:paraId="3D83F9DD" w14:textId="77777777" w:rsidR="00B83571" w:rsidRDefault="00B83571" w:rsidP="00D2790A">
            <w:pPr>
              <w:pStyle w:val="cTableText"/>
            </w:pPr>
            <w:r>
              <w:t>Graduate Medical Education</w:t>
            </w:r>
          </w:p>
        </w:tc>
      </w:tr>
      <w:tr w:rsidR="00B83571" w14:paraId="5586A7B2" w14:textId="77777777" w:rsidTr="00D2790A">
        <w:trPr>
          <w:gridBefore w:val="1"/>
          <w:wBefore w:w="18" w:type="dxa"/>
          <w:cantSplit/>
        </w:trPr>
        <w:tc>
          <w:tcPr>
            <w:tcW w:w="2268" w:type="dxa"/>
            <w:hideMark/>
          </w:tcPr>
          <w:p w14:paraId="4D115870" w14:textId="77777777" w:rsidR="00B83571" w:rsidRDefault="00B83571" w:rsidP="00D2790A">
            <w:pPr>
              <w:pStyle w:val="cTableText"/>
            </w:pPr>
            <w:r>
              <w:t>GUL</w:t>
            </w:r>
          </w:p>
        </w:tc>
        <w:tc>
          <w:tcPr>
            <w:tcW w:w="7092" w:type="dxa"/>
            <w:gridSpan w:val="2"/>
            <w:hideMark/>
          </w:tcPr>
          <w:p w14:paraId="2D7AA7DD" w14:textId="77777777" w:rsidR="00B83571" w:rsidRDefault="00B83571" w:rsidP="00D2790A">
            <w:pPr>
              <w:pStyle w:val="cTableText"/>
            </w:pPr>
            <w:r>
              <w:t>Generic Upper Limit</w:t>
            </w:r>
          </w:p>
        </w:tc>
      </w:tr>
      <w:tr w:rsidR="00B83571" w14:paraId="6DCE8797" w14:textId="77777777" w:rsidTr="00D2790A">
        <w:trPr>
          <w:gridBefore w:val="1"/>
          <w:wBefore w:w="18" w:type="dxa"/>
          <w:cantSplit/>
        </w:trPr>
        <w:tc>
          <w:tcPr>
            <w:tcW w:w="2268" w:type="dxa"/>
            <w:hideMark/>
          </w:tcPr>
          <w:p w14:paraId="29DC2C69" w14:textId="77777777" w:rsidR="00B83571" w:rsidRDefault="00B83571" w:rsidP="00D2790A">
            <w:pPr>
              <w:pStyle w:val="cTableText"/>
            </w:pPr>
            <w:r>
              <w:lastRenderedPageBreak/>
              <w:t>HCBS</w:t>
            </w:r>
          </w:p>
        </w:tc>
        <w:tc>
          <w:tcPr>
            <w:tcW w:w="7092" w:type="dxa"/>
            <w:gridSpan w:val="2"/>
            <w:hideMark/>
          </w:tcPr>
          <w:p w14:paraId="7EA07C53" w14:textId="77777777" w:rsidR="00B83571" w:rsidRDefault="00B83571" w:rsidP="00D2790A">
            <w:pPr>
              <w:pStyle w:val="cTableText"/>
            </w:pPr>
            <w:r>
              <w:t>Home and Community Based Services</w:t>
            </w:r>
          </w:p>
        </w:tc>
      </w:tr>
      <w:tr w:rsidR="00B83571" w14:paraId="6C5E098D" w14:textId="77777777" w:rsidTr="00D2790A">
        <w:trPr>
          <w:gridBefore w:val="1"/>
          <w:wBefore w:w="18" w:type="dxa"/>
          <w:cantSplit/>
        </w:trPr>
        <w:tc>
          <w:tcPr>
            <w:tcW w:w="2268" w:type="dxa"/>
            <w:hideMark/>
          </w:tcPr>
          <w:p w14:paraId="2734AD69" w14:textId="77777777" w:rsidR="00B83571" w:rsidRDefault="00B83571" w:rsidP="00D2790A">
            <w:pPr>
              <w:pStyle w:val="cTableText"/>
            </w:pPr>
            <w:r>
              <w:t>HCPCS</w:t>
            </w:r>
          </w:p>
        </w:tc>
        <w:tc>
          <w:tcPr>
            <w:tcW w:w="7092" w:type="dxa"/>
            <w:gridSpan w:val="2"/>
            <w:hideMark/>
          </w:tcPr>
          <w:p w14:paraId="2AED4ADF" w14:textId="77777777" w:rsidR="00B83571" w:rsidRDefault="00B83571" w:rsidP="00D2790A">
            <w:pPr>
              <w:pStyle w:val="cTableText"/>
            </w:pPr>
            <w:r>
              <w:t>Healthcare Common Procedure Coding System</w:t>
            </w:r>
          </w:p>
        </w:tc>
      </w:tr>
      <w:tr w:rsidR="00B83571" w14:paraId="3680AE86" w14:textId="77777777" w:rsidTr="00D2790A">
        <w:trPr>
          <w:gridBefore w:val="1"/>
          <w:wBefore w:w="18" w:type="dxa"/>
          <w:cantSplit/>
        </w:trPr>
        <w:tc>
          <w:tcPr>
            <w:tcW w:w="2268" w:type="dxa"/>
            <w:hideMark/>
          </w:tcPr>
          <w:p w14:paraId="6EA15D6E" w14:textId="77777777" w:rsidR="00B83571" w:rsidRDefault="00B83571" w:rsidP="00D2790A">
            <w:pPr>
              <w:pStyle w:val="cTableText"/>
            </w:pPr>
            <w:r>
              <w:t>HDC</w:t>
            </w:r>
          </w:p>
        </w:tc>
        <w:tc>
          <w:tcPr>
            <w:tcW w:w="7092" w:type="dxa"/>
            <w:gridSpan w:val="2"/>
            <w:hideMark/>
          </w:tcPr>
          <w:p w14:paraId="3F8A44DD" w14:textId="77777777" w:rsidR="00B83571" w:rsidRDefault="00B83571" w:rsidP="00D2790A">
            <w:pPr>
              <w:pStyle w:val="cTableText"/>
            </w:pPr>
            <w:smartTag w:uri="urn:schemas-microsoft-com:office:smarttags" w:element="place">
              <w:smartTag w:uri="urn:schemas-microsoft-com:office:smarttags" w:element="PlaceName">
                <w:r>
                  <w:t>Human</w:t>
                </w:r>
              </w:smartTag>
              <w:r>
                <w:t xml:space="preserve"> </w:t>
              </w:r>
              <w:smartTag w:uri="urn:schemas-microsoft-com:office:smarttags" w:element="PlaceName">
                <w:r>
                  <w:t>Development</w:t>
                </w:r>
              </w:smartTag>
              <w:r>
                <w:t xml:space="preserve"> </w:t>
              </w:r>
              <w:smartTag w:uri="urn:schemas-microsoft-com:office:smarttags" w:element="PlaceType">
                <w:r>
                  <w:t>Center</w:t>
                </w:r>
              </w:smartTag>
            </w:smartTag>
          </w:p>
        </w:tc>
      </w:tr>
      <w:tr w:rsidR="00B83571" w14:paraId="35139EB8" w14:textId="77777777" w:rsidTr="00D2790A">
        <w:trPr>
          <w:gridBefore w:val="1"/>
          <w:wBefore w:w="18" w:type="dxa"/>
          <w:cantSplit/>
        </w:trPr>
        <w:tc>
          <w:tcPr>
            <w:tcW w:w="2268" w:type="dxa"/>
            <w:hideMark/>
          </w:tcPr>
          <w:p w14:paraId="01B4152A" w14:textId="77777777" w:rsidR="00B83571" w:rsidRDefault="00B83571" w:rsidP="00D2790A">
            <w:pPr>
              <w:pStyle w:val="cTableText"/>
            </w:pPr>
            <w:r>
              <w:t>HHS</w:t>
            </w:r>
          </w:p>
        </w:tc>
        <w:tc>
          <w:tcPr>
            <w:tcW w:w="7092" w:type="dxa"/>
            <w:gridSpan w:val="2"/>
            <w:hideMark/>
          </w:tcPr>
          <w:p w14:paraId="749C8E7F" w14:textId="77777777" w:rsidR="00B83571" w:rsidRDefault="00B83571" w:rsidP="00D2790A">
            <w:pPr>
              <w:pStyle w:val="cTableText"/>
            </w:pPr>
            <w:r>
              <w:t>The Federal Department of Health and Human Services</w:t>
            </w:r>
          </w:p>
        </w:tc>
      </w:tr>
      <w:tr w:rsidR="00B83571" w14:paraId="062D42A4" w14:textId="77777777" w:rsidTr="00D2790A">
        <w:trPr>
          <w:gridBefore w:val="1"/>
          <w:wBefore w:w="18" w:type="dxa"/>
          <w:cantSplit/>
        </w:trPr>
        <w:tc>
          <w:tcPr>
            <w:tcW w:w="2268" w:type="dxa"/>
            <w:hideMark/>
          </w:tcPr>
          <w:p w14:paraId="4CBCB7B5" w14:textId="77777777" w:rsidR="00B83571" w:rsidRDefault="00B83571" w:rsidP="00D2790A">
            <w:pPr>
              <w:pStyle w:val="cTableText"/>
            </w:pPr>
            <w:r>
              <w:t>HIC Number</w:t>
            </w:r>
          </w:p>
        </w:tc>
        <w:tc>
          <w:tcPr>
            <w:tcW w:w="7092" w:type="dxa"/>
            <w:gridSpan w:val="2"/>
            <w:hideMark/>
          </w:tcPr>
          <w:p w14:paraId="7EE083CD" w14:textId="77777777" w:rsidR="00B83571" w:rsidRDefault="00B83571" w:rsidP="00D2790A">
            <w:pPr>
              <w:pStyle w:val="cTableText"/>
            </w:pPr>
            <w:r>
              <w:t>Health Insurance Claim Number</w:t>
            </w:r>
          </w:p>
        </w:tc>
      </w:tr>
      <w:tr w:rsidR="00B83571" w14:paraId="534DD896" w14:textId="77777777" w:rsidTr="00D2790A">
        <w:trPr>
          <w:gridBefore w:val="1"/>
          <w:wBefore w:w="18" w:type="dxa"/>
          <w:cantSplit/>
        </w:trPr>
        <w:tc>
          <w:tcPr>
            <w:tcW w:w="2268" w:type="dxa"/>
            <w:hideMark/>
          </w:tcPr>
          <w:p w14:paraId="1162481A" w14:textId="77777777" w:rsidR="00B83571" w:rsidRDefault="00B83571" w:rsidP="00D2790A">
            <w:pPr>
              <w:pStyle w:val="cTableText"/>
            </w:pPr>
            <w:r>
              <w:t>HIPAA</w:t>
            </w:r>
          </w:p>
        </w:tc>
        <w:tc>
          <w:tcPr>
            <w:tcW w:w="7092" w:type="dxa"/>
            <w:gridSpan w:val="2"/>
            <w:hideMark/>
          </w:tcPr>
          <w:p w14:paraId="0274BB9B" w14:textId="77777777" w:rsidR="00B83571" w:rsidRDefault="00B83571" w:rsidP="00D2790A">
            <w:pPr>
              <w:pStyle w:val="cTableText"/>
            </w:pPr>
            <w:r>
              <w:t>Health Insurance Portability and Accountability Act of 1996</w:t>
            </w:r>
          </w:p>
        </w:tc>
      </w:tr>
      <w:tr w:rsidR="00B83571" w14:paraId="7B9B8077" w14:textId="77777777" w:rsidTr="00D2790A">
        <w:trPr>
          <w:gridBefore w:val="1"/>
          <w:wBefore w:w="18" w:type="dxa"/>
          <w:cantSplit/>
        </w:trPr>
        <w:tc>
          <w:tcPr>
            <w:tcW w:w="2268" w:type="dxa"/>
            <w:hideMark/>
          </w:tcPr>
          <w:p w14:paraId="6C7AE3EF" w14:textId="77777777" w:rsidR="00B83571" w:rsidRDefault="00B83571" w:rsidP="00D2790A">
            <w:pPr>
              <w:pStyle w:val="cTableText"/>
            </w:pPr>
            <w:r>
              <w:t>HMO</w:t>
            </w:r>
          </w:p>
        </w:tc>
        <w:tc>
          <w:tcPr>
            <w:tcW w:w="7092" w:type="dxa"/>
            <w:gridSpan w:val="2"/>
            <w:hideMark/>
          </w:tcPr>
          <w:p w14:paraId="418738D1" w14:textId="77777777" w:rsidR="00B83571" w:rsidRDefault="00B83571" w:rsidP="00D2790A">
            <w:pPr>
              <w:pStyle w:val="cTableText"/>
            </w:pPr>
            <w:r>
              <w:t>Health Maintenance Organization</w:t>
            </w:r>
          </w:p>
        </w:tc>
      </w:tr>
      <w:tr w:rsidR="00B83571" w14:paraId="789BE53F" w14:textId="77777777" w:rsidTr="00D2790A">
        <w:trPr>
          <w:gridBefore w:val="1"/>
          <w:wBefore w:w="18" w:type="dxa"/>
          <w:cantSplit/>
        </w:trPr>
        <w:tc>
          <w:tcPr>
            <w:tcW w:w="2268" w:type="dxa"/>
            <w:hideMark/>
          </w:tcPr>
          <w:p w14:paraId="179C4D91" w14:textId="77777777" w:rsidR="00B83571" w:rsidRDefault="00B83571" w:rsidP="00D2790A">
            <w:pPr>
              <w:pStyle w:val="cTableText"/>
            </w:pPr>
            <w:r>
              <w:t>IADL</w:t>
            </w:r>
          </w:p>
        </w:tc>
        <w:tc>
          <w:tcPr>
            <w:tcW w:w="7092" w:type="dxa"/>
            <w:gridSpan w:val="2"/>
            <w:hideMark/>
          </w:tcPr>
          <w:p w14:paraId="625882B9" w14:textId="77777777" w:rsidR="00B83571" w:rsidRDefault="00B83571" w:rsidP="00D2790A">
            <w:pPr>
              <w:pStyle w:val="cTableText"/>
            </w:pPr>
            <w:r>
              <w:t>Instrumental Activities of Daily Living</w:t>
            </w:r>
          </w:p>
        </w:tc>
      </w:tr>
      <w:tr w:rsidR="00B83571" w14:paraId="2399AE33" w14:textId="77777777" w:rsidTr="00D2790A">
        <w:trPr>
          <w:gridBefore w:val="1"/>
          <w:wBefore w:w="18" w:type="dxa"/>
          <w:cantSplit/>
        </w:trPr>
        <w:tc>
          <w:tcPr>
            <w:tcW w:w="2268" w:type="dxa"/>
            <w:hideMark/>
          </w:tcPr>
          <w:p w14:paraId="0FB68D43" w14:textId="77777777" w:rsidR="00B83571" w:rsidRDefault="00B83571" w:rsidP="00D2790A">
            <w:pPr>
              <w:pStyle w:val="cTableText"/>
            </w:pPr>
            <w:r>
              <w:t>ICD</w:t>
            </w:r>
          </w:p>
        </w:tc>
        <w:tc>
          <w:tcPr>
            <w:tcW w:w="7092" w:type="dxa"/>
            <w:gridSpan w:val="2"/>
            <w:hideMark/>
          </w:tcPr>
          <w:p w14:paraId="6956020D" w14:textId="77777777" w:rsidR="00B83571" w:rsidRDefault="00B83571" w:rsidP="00D2790A">
            <w:pPr>
              <w:pStyle w:val="cTableText"/>
            </w:pPr>
            <w:r>
              <w:t>International Classification of Diseases</w:t>
            </w:r>
          </w:p>
        </w:tc>
      </w:tr>
      <w:tr w:rsidR="00B83571" w14:paraId="72AF17AC" w14:textId="77777777" w:rsidTr="00D2790A">
        <w:trPr>
          <w:gridBefore w:val="1"/>
          <w:wBefore w:w="18" w:type="dxa"/>
          <w:cantSplit/>
        </w:trPr>
        <w:tc>
          <w:tcPr>
            <w:tcW w:w="2268" w:type="dxa"/>
            <w:hideMark/>
          </w:tcPr>
          <w:p w14:paraId="59BCAF92" w14:textId="77777777" w:rsidR="00B83571" w:rsidRDefault="00B83571" w:rsidP="00D2790A">
            <w:pPr>
              <w:pStyle w:val="cTableText"/>
            </w:pPr>
            <w:r>
              <w:t>ICF/IID</w:t>
            </w:r>
          </w:p>
        </w:tc>
        <w:tc>
          <w:tcPr>
            <w:tcW w:w="7092" w:type="dxa"/>
            <w:gridSpan w:val="2"/>
            <w:hideMark/>
          </w:tcPr>
          <w:p w14:paraId="36A85419" w14:textId="77777777" w:rsidR="00B83571" w:rsidRDefault="00B83571" w:rsidP="00D2790A">
            <w:pPr>
              <w:pStyle w:val="cTableText"/>
            </w:pPr>
            <w:r>
              <w:t>Intermediate Care Facility for Individuals with Intellectual Disabilities</w:t>
            </w:r>
          </w:p>
        </w:tc>
      </w:tr>
      <w:tr w:rsidR="00B83571" w14:paraId="61D73E04" w14:textId="77777777" w:rsidTr="00D2790A">
        <w:trPr>
          <w:gridBefore w:val="1"/>
          <w:wBefore w:w="18" w:type="dxa"/>
          <w:cantSplit/>
        </w:trPr>
        <w:tc>
          <w:tcPr>
            <w:tcW w:w="2268" w:type="dxa"/>
            <w:hideMark/>
          </w:tcPr>
          <w:p w14:paraId="422C2476" w14:textId="77777777" w:rsidR="00B83571" w:rsidRDefault="00B83571" w:rsidP="00D2790A">
            <w:pPr>
              <w:pStyle w:val="cTableText"/>
            </w:pPr>
            <w:r>
              <w:t>ICN</w:t>
            </w:r>
          </w:p>
        </w:tc>
        <w:tc>
          <w:tcPr>
            <w:tcW w:w="7092" w:type="dxa"/>
            <w:gridSpan w:val="2"/>
            <w:hideMark/>
          </w:tcPr>
          <w:p w14:paraId="327F89D3" w14:textId="77777777" w:rsidR="00B83571" w:rsidRDefault="00B83571" w:rsidP="00D2790A">
            <w:pPr>
              <w:pStyle w:val="cTableText"/>
            </w:pPr>
            <w:r>
              <w:t>Internal Control Number</w:t>
            </w:r>
          </w:p>
        </w:tc>
      </w:tr>
      <w:tr w:rsidR="00B83571" w14:paraId="155C107C" w14:textId="77777777" w:rsidTr="00D2790A">
        <w:trPr>
          <w:gridBefore w:val="1"/>
          <w:wBefore w:w="18" w:type="dxa"/>
          <w:cantSplit/>
        </w:trPr>
        <w:tc>
          <w:tcPr>
            <w:tcW w:w="2268" w:type="dxa"/>
            <w:hideMark/>
          </w:tcPr>
          <w:p w14:paraId="1972FB8B" w14:textId="77777777" w:rsidR="00B83571" w:rsidRDefault="00B83571" w:rsidP="00D2790A">
            <w:pPr>
              <w:pStyle w:val="cTableText"/>
            </w:pPr>
            <w:r>
              <w:t>IDEA</w:t>
            </w:r>
          </w:p>
        </w:tc>
        <w:tc>
          <w:tcPr>
            <w:tcW w:w="7092" w:type="dxa"/>
            <w:gridSpan w:val="2"/>
            <w:hideMark/>
          </w:tcPr>
          <w:p w14:paraId="6B28C009" w14:textId="77777777" w:rsidR="00B83571" w:rsidRDefault="00B83571" w:rsidP="00D2790A">
            <w:pPr>
              <w:pStyle w:val="cTableText"/>
            </w:pPr>
            <w:r>
              <w:t>Individuals with Disabilities Education Act</w:t>
            </w:r>
          </w:p>
        </w:tc>
      </w:tr>
      <w:tr w:rsidR="00B83571" w14:paraId="421C1486" w14:textId="77777777" w:rsidTr="00D2790A">
        <w:trPr>
          <w:gridBefore w:val="1"/>
          <w:wBefore w:w="18" w:type="dxa"/>
          <w:cantSplit/>
        </w:trPr>
        <w:tc>
          <w:tcPr>
            <w:tcW w:w="2268" w:type="dxa"/>
            <w:hideMark/>
          </w:tcPr>
          <w:p w14:paraId="07F1183A" w14:textId="77777777" w:rsidR="00B83571" w:rsidRDefault="00B83571" w:rsidP="00D2790A">
            <w:pPr>
              <w:pStyle w:val="cTableText"/>
            </w:pPr>
            <w:r>
              <w:t>IDG</w:t>
            </w:r>
          </w:p>
        </w:tc>
        <w:tc>
          <w:tcPr>
            <w:tcW w:w="7092" w:type="dxa"/>
            <w:gridSpan w:val="2"/>
            <w:hideMark/>
          </w:tcPr>
          <w:p w14:paraId="473B1EDE" w14:textId="77777777" w:rsidR="00B83571" w:rsidRDefault="00B83571" w:rsidP="00D2790A">
            <w:pPr>
              <w:pStyle w:val="cTableText"/>
            </w:pPr>
            <w:r>
              <w:t>Interdisciplinary Group</w:t>
            </w:r>
          </w:p>
        </w:tc>
      </w:tr>
      <w:tr w:rsidR="00B83571" w14:paraId="550D056F" w14:textId="77777777" w:rsidTr="00D2790A">
        <w:trPr>
          <w:gridBefore w:val="1"/>
          <w:wBefore w:w="18" w:type="dxa"/>
          <w:cantSplit/>
        </w:trPr>
        <w:tc>
          <w:tcPr>
            <w:tcW w:w="2268" w:type="dxa"/>
            <w:hideMark/>
          </w:tcPr>
          <w:p w14:paraId="4A4C2568" w14:textId="77777777" w:rsidR="00B83571" w:rsidRDefault="00B83571" w:rsidP="00D2790A">
            <w:pPr>
              <w:pStyle w:val="cTableText"/>
            </w:pPr>
            <w:r>
              <w:t>IEP</w:t>
            </w:r>
          </w:p>
        </w:tc>
        <w:tc>
          <w:tcPr>
            <w:tcW w:w="7092" w:type="dxa"/>
            <w:gridSpan w:val="2"/>
            <w:hideMark/>
          </w:tcPr>
          <w:p w14:paraId="6643E09E" w14:textId="77777777" w:rsidR="00B83571" w:rsidRDefault="00B83571" w:rsidP="00D2790A">
            <w:pPr>
              <w:pStyle w:val="cTableText"/>
            </w:pPr>
            <w:r>
              <w:t>Individualized Educational Program</w:t>
            </w:r>
          </w:p>
        </w:tc>
      </w:tr>
      <w:tr w:rsidR="00B83571" w14:paraId="387EA982" w14:textId="77777777" w:rsidTr="00D2790A">
        <w:trPr>
          <w:gridBefore w:val="1"/>
          <w:wBefore w:w="18" w:type="dxa"/>
          <w:cantSplit/>
        </w:trPr>
        <w:tc>
          <w:tcPr>
            <w:tcW w:w="2268" w:type="dxa"/>
            <w:hideMark/>
          </w:tcPr>
          <w:p w14:paraId="6F964CB6" w14:textId="77777777" w:rsidR="00B83571" w:rsidRDefault="00B83571" w:rsidP="00D2790A">
            <w:pPr>
              <w:pStyle w:val="cTableText"/>
            </w:pPr>
            <w:r>
              <w:t>IFSP</w:t>
            </w:r>
          </w:p>
        </w:tc>
        <w:tc>
          <w:tcPr>
            <w:tcW w:w="7092" w:type="dxa"/>
            <w:gridSpan w:val="2"/>
            <w:hideMark/>
          </w:tcPr>
          <w:p w14:paraId="7409D6B4" w14:textId="77777777" w:rsidR="00B83571" w:rsidRDefault="00B83571" w:rsidP="00D2790A">
            <w:pPr>
              <w:pStyle w:val="cTableText"/>
            </w:pPr>
            <w:r>
              <w:t>Individualized Family Service Plan</w:t>
            </w:r>
          </w:p>
        </w:tc>
      </w:tr>
      <w:tr w:rsidR="00B83571" w14:paraId="6499157D" w14:textId="77777777" w:rsidTr="00D2790A">
        <w:trPr>
          <w:gridBefore w:val="1"/>
          <w:wBefore w:w="18" w:type="dxa"/>
          <w:cantSplit/>
        </w:trPr>
        <w:tc>
          <w:tcPr>
            <w:tcW w:w="2268" w:type="dxa"/>
            <w:hideMark/>
          </w:tcPr>
          <w:p w14:paraId="6E39AC47" w14:textId="77777777" w:rsidR="00B83571" w:rsidRDefault="00B83571" w:rsidP="00D2790A">
            <w:pPr>
              <w:pStyle w:val="cTableText"/>
            </w:pPr>
            <w:r>
              <w:t>IMD</w:t>
            </w:r>
          </w:p>
        </w:tc>
        <w:tc>
          <w:tcPr>
            <w:tcW w:w="7092" w:type="dxa"/>
            <w:gridSpan w:val="2"/>
            <w:hideMark/>
          </w:tcPr>
          <w:p w14:paraId="359307A5" w14:textId="77777777" w:rsidR="00B83571" w:rsidRDefault="00B83571" w:rsidP="00D2790A">
            <w:pPr>
              <w:pStyle w:val="cTableText"/>
            </w:pPr>
            <w:r>
              <w:t>Institution for Mental Diseases</w:t>
            </w:r>
          </w:p>
        </w:tc>
      </w:tr>
      <w:tr w:rsidR="00B83571" w14:paraId="13183C5E" w14:textId="77777777" w:rsidTr="00D2790A">
        <w:trPr>
          <w:gridBefore w:val="1"/>
          <w:wBefore w:w="18" w:type="dxa"/>
          <w:cantSplit/>
        </w:trPr>
        <w:tc>
          <w:tcPr>
            <w:tcW w:w="2268" w:type="dxa"/>
            <w:hideMark/>
          </w:tcPr>
          <w:p w14:paraId="5FDA405D" w14:textId="77777777" w:rsidR="00B83571" w:rsidRDefault="00B83571" w:rsidP="00D2790A">
            <w:pPr>
              <w:pStyle w:val="cTableText"/>
            </w:pPr>
            <w:r>
              <w:t>IPP</w:t>
            </w:r>
          </w:p>
        </w:tc>
        <w:tc>
          <w:tcPr>
            <w:tcW w:w="7092" w:type="dxa"/>
            <w:gridSpan w:val="2"/>
            <w:hideMark/>
          </w:tcPr>
          <w:p w14:paraId="52E41576" w14:textId="77777777" w:rsidR="00B83571" w:rsidRDefault="00B83571" w:rsidP="00D2790A">
            <w:pPr>
              <w:pStyle w:val="cTableText"/>
            </w:pPr>
            <w:r>
              <w:t>Individual Program Plan</w:t>
            </w:r>
          </w:p>
        </w:tc>
      </w:tr>
      <w:tr w:rsidR="00B83571" w14:paraId="27A476A0" w14:textId="77777777" w:rsidTr="00D2790A">
        <w:trPr>
          <w:gridBefore w:val="1"/>
          <w:wBefore w:w="18" w:type="dxa"/>
          <w:cantSplit/>
        </w:trPr>
        <w:tc>
          <w:tcPr>
            <w:tcW w:w="2268" w:type="dxa"/>
            <w:hideMark/>
          </w:tcPr>
          <w:p w14:paraId="23D0963A" w14:textId="77777777" w:rsidR="00B83571" w:rsidRDefault="00B83571" w:rsidP="00D2790A">
            <w:pPr>
              <w:pStyle w:val="cTableText"/>
            </w:pPr>
            <w:r>
              <w:t>IUD</w:t>
            </w:r>
          </w:p>
        </w:tc>
        <w:tc>
          <w:tcPr>
            <w:tcW w:w="7092" w:type="dxa"/>
            <w:gridSpan w:val="2"/>
            <w:hideMark/>
          </w:tcPr>
          <w:p w14:paraId="141FEBC4" w14:textId="77777777" w:rsidR="00B83571" w:rsidRDefault="00B83571" w:rsidP="00D2790A">
            <w:pPr>
              <w:pStyle w:val="cTableText"/>
            </w:pPr>
            <w:r>
              <w:t>Intrauterine Devices</w:t>
            </w:r>
          </w:p>
        </w:tc>
      </w:tr>
      <w:tr w:rsidR="00B83571" w14:paraId="494A1175" w14:textId="77777777" w:rsidTr="00D2790A">
        <w:trPr>
          <w:gridBefore w:val="1"/>
          <w:wBefore w:w="18" w:type="dxa"/>
          <w:cantSplit/>
        </w:trPr>
        <w:tc>
          <w:tcPr>
            <w:tcW w:w="2268" w:type="dxa"/>
            <w:hideMark/>
          </w:tcPr>
          <w:p w14:paraId="6B67A958" w14:textId="77777777" w:rsidR="00B83571" w:rsidRDefault="00B83571" w:rsidP="00D2790A">
            <w:pPr>
              <w:pStyle w:val="cTableText"/>
            </w:pPr>
            <w:r>
              <w:t>JCAHO</w:t>
            </w:r>
          </w:p>
        </w:tc>
        <w:tc>
          <w:tcPr>
            <w:tcW w:w="7092" w:type="dxa"/>
            <w:gridSpan w:val="2"/>
            <w:hideMark/>
          </w:tcPr>
          <w:p w14:paraId="02D89147" w14:textId="77777777" w:rsidR="00B83571" w:rsidRDefault="00B83571" w:rsidP="00D2790A">
            <w:pPr>
              <w:pStyle w:val="cTableText"/>
            </w:pPr>
            <w:r>
              <w:t>Joint Commission on Accreditation of Healthcare Organization</w:t>
            </w:r>
          </w:p>
        </w:tc>
      </w:tr>
      <w:tr w:rsidR="00B83571" w14:paraId="20BDD4EF" w14:textId="77777777" w:rsidTr="00D2790A">
        <w:trPr>
          <w:gridBefore w:val="1"/>
          <w:wBefore w:w="18" w:type="dxa"/>
          <w:cantSplit/>
        </w:trPr>
        <w:tc>
          <w:tcPr>
            <w:tcW w:w="2268" w:type="dxa"/>
            <w:hideMark/>
          </w:tcPr>
          <w:p w14:paraId="398C85FB" w14:textId="77777777" w:rsidR="00B83571" w:rsidRDefault="00B83571" w:rsidP="00D2790A">
            <w:pPr>
              <w:pStyle w:val="cTableText"/>
            </w:pPr>
            <w:r>
              <w:t>LAC</w:t>
            </w:r>
          </w:p>
        </w:tc>
        <w:tc>
          <w:tcPr>
            <w:tcW w:w="7092" w:type="dxa"/>
            <w:gridSpan w:val="2"/>
            <w:hideMark/>
          </w:tcPr>
          <w:p w14:paraId="5EFCBBCF" w14:textId="77777777" w:rsidR="00B83571" w:rsidRDefault="00B83571" w:rsidP="00D2790A">
            <w:pPr>
              <w:pStyle w:val="cTableText"/>
            </w:pPr>
            <w:r>
              <w:t>Licensed Associate Counselor</w:t>
            </w:r>
          </w:p>
        </w:tc>
      </w:tr>
      <w:tr w:rsidR="00B83571" w14:paraId="3C84E473" w14:textId="77777777" w:rsidTr="00D2790A">
        <w:trPr>
          <w:gridBefore w:val="1"/>
          <w:wBefore w:w="18" w:type="dxa"/>
          <w:cantSplit/>
        </w:trPr>
        <w:tc>
          <w:tcPr>
            <w:tcW w:w="2268" w:type="dxa"/>
            <w:hideMark/>
          </w:tcPr>
          <w:p w14:paraId="2D9E9B68" w14:textId="77777777" w:rsidR="00B83571" w:rsidRDefault="00B83571" w:rsidP="00D2790A">
            <w:pPr>
              <w:pStyle w:val="cTableText"/>
            </w:pPr>
            <w:r>
              <w:t>LCSW</w:t>
            </w:r>
          </w:p>
        </w:tc>
        <w:tc>
          <w:tcPr>
            <w:tcW w:w="7092" w:type="dxa"/>
            <w:gridSpan w:val="2"/>
            <w:hideMark/>
          </w:tcPr>
          <w:p w14:paraId="38BCC2AB" w14:textId="77777777" w:rsidR="00B83571" w:rsidRDefault="00B83571" w:rsidP="00D2790A">
            <w:pPr>
              <w:pStyle w:val="cTableText"/>
            </w:pPr>
            <w:r>
              <w:t>Licensed Certified Social Worker</w:t>
            </w:r>
          </w:p>
        </w:tc>
      </w:tr>
      <w:tr w:rsidR="00B83571" w14:paraId="546B556E" w14:textId="77777777" w:rsidTr="00D2790A">
        <w:trPr>
          <w:gridBefore w:val="1"/>
          <w:wBefore w:w="18" w:type="dxa"/>
          <w:cantSplit/>
        </w:trPr>
        <w:tc>
          <w:tcPr>
            <w:tcW w:w="2268" w:type="dxa"/>
            <w:hideMark/>
          </w:tcPr>
          <w:p w14:paraId="513CF0CF" w14:textId="77777777" w:rsidR="00B83571" w:rsidRDefault="00B83571" w:rsidP="00D2790A">
            <w:pPr>
              <w:pStyle w:val="cTableText"/>
            </w:pPr>
            <w:r>
              <w:t>LEA</w:t>
            </w:r>
          </w:p>
        </w:tc>
        <w:tc>
          <w:tcPr>
            <w:tcW w:w="7092" w:type="dxa"/>
            <w:gridSpan w:val="2"/>
            <w:hideMark/>
          </w:tcPr>
          <w:p w14:paraId="29EF17A8" w14:textId="77777777" w:rsidR="00B83571" w:rsidRDefault="00B83571" w:rsidP="00D2790A">
            <w:pPr>
              <w:pStyle w:val="cTableText"/>
            </w:pPr>
            <w:r>
              <w:t>Local Education Agencies</w:t>
            </w:r>
          </w:p>
        </w:tc>
      </w:tr>
      <w:tr w:rsidR="00B83571" w14:paraId="5C0D5B4C" w14:textId="77777777" w:rsidTr="00D2790A">
        <w:trPr>
          <w:gridBefore w:val="1"/>
          <w:wBefore w:w="18" w:type="dxa"/>
          <w:cantSplit/>
        </w:trPr>
        <w:tc>
          <w:tcPr>
            <w:tcW w:w="2268" w:type="dxa"/>
            <w:hideMark/>
          </w:tcPr>
          <w:p w14:paraId="34B94F27" w14:textId="77777777" w:rsidR="00B83571" w:rsidRDefault="00B83571" w:rsidP="00D2790A">
            <w:pPr>
              <w:pStyle w:val="cTableText"/>
            </w:pPr>
            <w:r>
              <w:t>LMFT</w:t>
            </w:r>
          </w:p>
        </w:tc>
        <w:tc>
          <w:tcPr>
            <w:tcW w:w="7092" w:type="dxa"/>
            <w:gridSpan w:val="2"/>
            <w:hideMark/>
          </w:tcPr>
          <w:p w14:paraId="441E5E1D" w14:textId="77777777" w:rsidR="00B83571" w:rsidRDefault="00B83571" w:rsidP="00D2790A">
            <w:pPr>
              <w:pStyle w:val="cTableText"/>
            </w:pPr>
            <w:r>
              <w:t>Licensed Marriage and Family Therapist</w:t>
            </w:r>
          </w:p>
        </w:tc>
      </w:tr>
      <w:tr w:rsidR="00B83571" w14:paraId="673B2D62" w14:textId="77777777" w:rsidTr="00D2790A">
        <w:trPr>
          <w:gridBefore w:val="1"/>
          <w:wBefore w:w="18" w:type="dxa"/>
          <w:cantSplit/>
        </w:trPr>
        <w:tc>
          <w:tcPr>
            <w:tcW w:w="2268" w:type="dxa"/>
            <w:hideMark/>
          </w:tcPr>
          <w:p w14:paraId="07744782" w14:textId="77777777" w:rsidR="00B83571" w:rsidRDefault="00B83571" w:rsidP="00D2790A">
            <w:pPr>
              <w:pStyle w:val="cTableText"/>
            </w:pPr>
            <w:r>
              <w:t>LPC</w:t>
            </w:r>
          </w:p>
        </w:tc>
        <w:tc>
          <w:tcPr>
            <w:tcW w:w="7092" w:type="dxa"/>
            <w:gridSpan w:val="2"/>
            <w:hideMark/>
          </w:tcPr>
          <w:p w14:paraId="12E7F1FD" w14:textId="77777777" w:rsidR="00B83571" w:rsidRDefault="00B83571" w:rsidP="00D2790A">
            <w:pPr>
              <w:pStyle w:val="cTableText"/>
            </w:pPr>
            <w:r>
              <w:t>Licensed Professional Counselor</w:t>
            </w:r>
          </w:p>
        </w:tc>
      </w:tr>
      <w:tr w:rsidR="00B83571" w14:paraId="2AF7EFA5" w14:textId="77777777" w:rsidTr="00D2790A">
        <w:trPr>
          <w:gridBefore w:val="1"/>
          <w:wBefore w:w="18" w:type="dxa"/>
          <w:cantSplit/>
        </w:trPr>
        <w:tc>
          <w:tcPr>
            <w:tcW w:w="2268" w:type="dxa"/>
            <w:hideMark/>
          </w:tcPr>
          <w:p w14:paraId="6448E476" w14:textId="77777777" w:rsidR="00B83571" w:rsidRDefault="00B83571" w:rsidP="00D2790A">
            <w:pPr>
              <w:pStyle w:val="cTableText"/>
            </w:pPr>
            <w:r>
              <w:t>LPE</w:t>
            </w:r>
          </w:p>
        </w:tc>
        <w:tc>
          <w:tcPr>
            <w:tcW w:w="7092" w:type="dxa"/>
            <w:gridSpan w:val="2"/>
            <w:hideMark/>
          </w:tcPr>
          <w:p w14:paraId="5B71773B" w14:textId="77777777" w:rsidR="00B83571" w:rsidRDefault="00B83571" w:rsidP="00D2790A">
            <w:pPr>
              <w:pStyle w:val="cTableText"/>
            </w:pPr>
            <w:r>
              <w:t>Licensed Psychological Examiner</w:t>
            </w:r>
          </w:p>
        </w:tc>
      </w:tr>
      <w:tr w:rsidR="00B83571" w14:paraId="77B7A217" w14:textId="77777777" w:rsidTr="00D2790A">
        <w:trPr>
          <w:gridBefore w:val="1"/>
          <w:wBefore w:w="18" w:type="dxa"/>
          <w:cantSplit/>
        </w:trPr>
        <w:tc>
          <w:tcPr>
            <w:tcW w:w="2268" w:type="dxa"/>
            <w:hideMark/>
          </w:tcPr>
          <w:p w14:paraId="04B16549" w14:textId="77777777" w:rsidR="00B83571" w:rsidRDefault="00B83571" w:rsidP="00D2790A">
            <w:pPr>
              <w:pStyle w:val="cTableText"/>
            </w:pPr>
            <w:r>
              <w:t>LSPS</w:t>
            </w:r>
          </w:p>
        </w:tc>
        <w:tc>
          <w:tcPr>
            <w:tcW w:w="7092" w:type="dxa"/>
            <w:gridSpan w:val="2"/>
            <w:hideMark/>
          </w:tcPr>
          <w:p w14:paraId="24875AEB" w14:textId="77777777" w:rsidR="00B83571" w:rsidRDefault="00B83571" w:rsidP="00D2790A">
            <w:pPr>
              <w:pStyle w:val="cTableText"/>
            </w:pPr>
            <w:r>
              <w:t>Licensed School Psychology Specialist</w:t>
            </w:r>
          </w:p>
        </w:tc>
      </w:tr>
      <w:tr w:rsidR="00B83571" w14:paraId="7905C207" w14:textId="77777777" w:rsidTr="00D2790A">
        <w:trPr>
          <w:gridBefore w:val="1"/>
          <w:wBefore w:w="18" w:type="dxa"/>
          <w:cantSplit/>
        </w:trPr>
        <w:tc>
          <w:tcPr>
            <w:tcW w:w="2268" w:type="dxa"/>
            <w:hideMark/>
          </w:tcPr>
          <w:p w14:paraId="5AD23973" w14:textId="77777777" w:rsidR="00B83571" w:rsidRDefault="00B83571" w:rsidP="00D2790A">
            <w:pPr>
              <w:pStyle w:val="cTableText"/>
            </w:pPr>
            <w:r>
              <w:t>LTC</w:t>
            </w:r>
          </w:p>
        </w:tc>
        <w:tc>
          <w:tcPr>
            <w:tcW w:w="7092" w:type="dxa"/>
            <w:gridSpan w:val="2"/>
            <w:hideMark/>
          </w:tcPr>
          <w:p w14:paraId="4DF2DC99" w14:textId="77777777" w:rsidR="00B83571" w:rsidRDefault="00B83571" w:rsidP="00D2790A">
            <w:pPr>
              <w:pStyle w:val="cTableText"/>
            </w:pPr>
            <w:r>
              <w:t>Long Term Care</w:t>
            </w:r>
          </w:p>
        </w:tc>
      </w:tr>
      <w:tr w:rsidR="00B83571" w14:paraId="1C9E1432" w14:textId="77777777" w:rsidTr="00D2790A">
        <w:trPr>
          <w:gridBefore w:val="1"/>
          <w:wBefore w:w="18" w:type="dxa"/>
          <w:cantSplit/>
        </w:trPr>
        <w:tc>
          <w:tcPr>
            <w:tcW w:w="2268" w:type="dxa"/>
            <w:hideMark/>
          </w:tcPr>
          <w:p w14:paraId="6CF18EAF" w14:textId="77777777" w:rsidR="00B83571" w:rsidRDefault="00B83571" w:rsidP="00D2790A">
            <w:pPr>
              <w:pStyle w:val="cTableText"/>
            </w:pPr>
            <w:r>
              <w:t>MAC</w:t>
            </w:r>
          </w:p>
        </w:tc>
        <w:tc>
          <w:tcPr>
            <w:tcW w:w="7092" w:type="dxa"/>
            <w:gridSpan w:val="2"/>
            <w:hideMark/>
          </w:tcPr>
          <w:p w14:paraId="09FBD16E" w14:textId="77777777" w:rsidR="00B83571" w:rsidRDefault="00B83571" w:rsidP="00D2790A">
            <w:pPr>
              <w:pStyle w:val="cTableText"/>
            </w:pPr>
            <w:r>
              <w:t>Maximum Allowable Cost</w:t>
            </w:r>
          </w:p>
        </w:tc>
      </w:tr>
      <w:tr w:rsidR="00B83571" w14:paraId="3100D38F" w14:textId="77777777" w:rsidTr="00D2790A">
        <w:trPr>
          <w:gridBefore w:val="1"/>
          <w:wBefore w:w="18" w:type="dxa"/>
          <w:cantSplit/>
        </w:trPr>
        <w:tc>
          <w:tcPr>
            <w:tcW w:w="2268" w:type="dxa"/>
            <w:hideMark/>
          </w:tcPr>
          <w:p w14:paraId="77799495" w14:textId="77777777" w:rsidR="00B83571" w:rsidRDefault="00B83571" w:rsidP="00D2790A">
            <w:pPr>
              <w:pStyle w:val="cTableText"/>
            </w:pPr>
            <w:r>
              <w:t>MAPS</w:t>
            </w:r>
          </w:p>
        </w:tc>
        <w:tc>
          <w:tcPr>
            <w:tcW w:w="7092" w:type="dxa"/>
            <w:gridSpan w:val="2"/>
            <w:hideMark/>
          </w:tcPr>
          <w:p w14:paraId="0E4610D7" w14:textId="77777777" w:rsidR="00B83571" w:rsidRDefault="00B83571" w:rsidP="00D2790A">
            <w:pPr>
              <w:pStyle w:val="cTableText"/>
            </w:pPr>
            <w:r>
              <w:t>Multi-agency Plan of Services</w:t>
            </w:r>
          </w:p>
        </w:tc>
      </w:tr>
      <w:tr w:rsidR="00B83571" w14:paraId="14F08E66" w14:textId="77777777" w:rsidTr="00D2790A">
        <w:trPr>
          <w:gridBefore w:val="1"/>
          <w:wBefore w:w="18" w:type="dxa"/>
          <w:cantSplit/>
        </w:trPr>
        <w:tc>
          <w:tcPr>
            <w:tcW w:w="2268" w:type="dxa"/>
            <w:hideMark/>
          </w:tcPr>
          <w:p w14:paraId="07C0EB6C" w14:textId="77777777" w:rsidR="00B83571" w:rsidRDefault="00B83571" w:rsidP="00D2790A">
            <w:pPr>
              <w:pStyle w:val="cTableText"/>
            </w:pPr>
            <w:r>
              <w:t>MART</w:t>
            </w:r>
          </w:p>
        </w:tc>
        <w:tc>
          <w:tcPr>
            <w:tcW w:w="7092" w:type="dxa"/>
            <w:gridSpan w:val="2"/>
            <w:hideMark/>
          </w:tcPr>
          <w:p w14:paraId="0F1432E1" w14:textId="77777777" w:rsidR="00B83571" w:rsidRDefault="00B83571" w:rsidP="00D2790A">
            <w:pPr>
              <w:pStyle w:val="cTableText"/>
            </w:pPr>
            <w:r>
              <w:t>Medicaid Agency Review Team</w:t>
            </w:r>
          </w:p>
        </w:tc>
      </w:tr>
      <w:tr w:rsidR="00B83571" w14:paraId="17A79B60" w14:textId="77777777" w:rsidTr="00D2790A">
        <w:trPr>
          <w:gridBefore w:val="1"/>
          <w:wBefore w:w="18" w:type="dxa"/>
          <w:cantSplit/>
        </w:trPr>
        <w:tc>
          <w:tcPr>
            <w:tcW w:w="2268" w:type="dxa"/>
            <w:hideMark/>
          </w:tcPr>
          <w:p w14:paraId="6B939C6B" w14:textId="77777777" w:rsidR="00B83571" w:rsidRDefault="00B83571" w:rsidP="00D2790A">
            <w:pPr>
              <w:pStyle w:val="cTableText"/>
            </w:pPr>
            <w:r>
              <w:t>MEI</w:t>
            </w:r>
          </w:p>
        </w:tc>
        <w:tc>
          <w:tcPr>
            <w:tcW w:w="7092" w:type="dxa"/>
            <w:gridSpan w:val="2"/>
            <w:hideMark/>
          </w:tcPr>
          <w:p w14:paraId="18E4AC03" w14:textId="77777777" w:rsidR="00B83571" w:rsidRDefault="00B83571" w:rsidP="00D2790A">
            <w:pPr>
              <w:pStyle w:val="cTableText"/>
            </w:pPr>
            <w:r>
              <w:t>Medicare Economic Index</w:t>
            </w:r>
          </w:p>
        </w:tc>
      </w:tr>
      <w:tr w:rsidR="00B83571" w14:paraId="50599CF7" w14:textId="77777777" w:rsidTr="00D2790A">
        <w:trPr>
          <w:gridBefore w:val="1"/>
          <w:wBefore w:w="18" w:type="dxa"/>
          <w:cantSplit/>
        </w:trPr>
        <w:tc>
          <w:tcPr>
            <w:tcW w:w="2268" w:type="dxa"/>
            <w:hideMark/>
          </w:tcPr>
          <w:p w14:paraId="140072C4" w14:textId="77777777" w:rsidR="00B83571" w:rsidRDefault="00B83571" w:rsidP="00D2790A">
            <w:pPr>
              <w:pStyle w:val="cTableText"/>
            </w:pPr>
            <w:r>
              <w:t>MMIS</w:t>
            </w:r>
          </w:p>
        </w:tc>
        <w:tc>
          <w:tcPr>
            <w:tcW w:w="7092" w:type="dxa"/>
            <w:gridSpan w:val="2"/>
            <w:hideMark/>
          </w:tcPr>
          <w:p w14:paraId="703F8837" w14:textId="77777777" w:rsidR="00B83571" w:rsidRDefault="00B83571" w:rsidP="00D2790A">
            <w:pPr>
              <w:pStyle w:val="cTableText"/>
            </w:pPr>
            <w:r>
              <w:t>Medicaid Management Information System</w:t>
            </w:r>
          </w:p>
        </w:tc>
      </w:tr>
      <w:tr w:rsidR="00B83571" w14:paraId="08D4A995" w14:textId="77777777" w:rsidTr="00D2790A">
        <w:trPr>
          <w:gridBefore w:val="1"/>
          <w:wBefore w:w="18" w:type="dxa"/>
          <w:cantSplit/>
        </w:trPr>
        <w:tc>
          <w:tcPr>
            <w:tcW w:w="2268" w:type="dxa"/>
            <w:hideMark/>
          </w:tcPr>
          <w:p w14:paraId="18E79AA8" w14:textId="77777777" w:rsidR="00B83571" w:rsidRDefault="00B83571" w:rsidP="00D2790A">
            <w:pPr>
              <w:pStyle w:val="cTableText"/>
            </w:pPr>
            <w:r>
              <w:t>MNIL</w:t>
            </w:r>
          </w:p>
        </w:tc>
        <w:tc>
          <w:tcPr>
            <w:tcW w:w="7092" w:type="dxa"/>
            <w:gridSpan w:val="2"/>
            <w:hideMark/>
          </w:tcPr>
          <w:p w14:paraId="0824DA3A" w14:textId="77777777" w:rsidR="00B83571" w:rsidRDefault="00B83571" w:rsidP="00D2790A">
            <w:pPr>
              <w:pStyle w:val="cTableText"/>
            </w:pPr>
            <w:r>
              <w:t>Medically Needy Income Limit</w:t>
            </w:r>
          </w:p>
        </w:tc>
      </w:tr>
      <w:tr w:rsidR="00B83571" w14:paraId="030D1FD7" w14:textId="77777777" w:rsidTr="00D2790A">
        <w:trPr>
          <w:gridBefore w:val="1"/>
          <w:wBefore w:w="18" w:type="dxa"/>
          <w:cantSplit/>
        </w:trPr>
        <w:tc>
          <w:tcPr>
            <w:tcW w:w="2268" w:type="dxa"/>
            <w:hideMark/>
          </w:tcPr>
          <w:p w14:paraId="617A69AE" w14:textId="77777777" w:rsidR="00B83571" w:rsidRDefault="00B83571" w:rsidP="00D2790A">
            <w:pPr>
              <w:pStyle w:val="cTableText"/>
            </w:pPr>
            <w:r>
              <w:t>MPPPP</w:t>
            </w:r>
          </w:p>
        </w:tc>
        <w:tc>
          <w:tcPr>
            <w:tcW w:w="7092" w:type="dxa"/>
            <w:gridSpan w:val="2"/>
            <w:hideMark/>
          </w:tcPr>
          <w:p w14:paraId="30352D07" w14:textId="77777777" w:rsidR="00B83571" w:rsidRDefault="00B83571" w:rsidP="00D2790A">
            <w:pPr>
              <w:pStyle w:val="cTableText"/>
            </w:pPr>
            <w:r>
              <w:t>Medicaid Prudent Pharmaceutical Purchasing Program</w:t>
            </w:r>
          </w:p>
        </w:tc>
      </w:tr>
      <w:tr w:rsidR="00B83571" w14:paraId="283A3A28" w14:textId="77777777" w:rsidTr="00D2790A">
        <w:trPr>
          <w:gridBefore w:val="1"/>
          <w:wBefore w:w="18" w:type="dxa"/>
          <w:cantSplit/>
        </w:trPr>
        <w:tc>
          <w:tcPr>
            <w:tcW w:w="2268" w:type="dxa"/>
            <w:hideMark/>
          </w:tcPr>
          <w:p w14:paraId="298B3AB9" w14:textId="77777777" w:rsidR="00B83571" w:rsidRDefault="00B83571" w:rsidP="00D2790A">
            <w:pPr>
              <w:pStyle w:val="cTableText"/>
            </w:pPr>
            <w:r>
              <w:t>MSA</w:t>
            </w:r>
          </w:p>
        </w:tc>
        <w:tc>
          <w:tcPr>
            <w:tcW w:w="7092" w:type="dxa"/>
            <w:gridSpan w:val="2"/>
            <w:hideMark/>
          </w:tcPr>
          <w:p w14:paraId="5D5886DA" w14:textId="77777777" w:rsidR="00B83571" w:rsidRDefault="00B83571" w:rsidP="00D2790A">
            <w:pPr>
              <w:pStyle w:val="cTableText"/>
            </w:pPr>
            <w:r>
              <w:t>Metropolitan Statistical Area</w:t>
            </w:r>
          </w:p>
        </w:tc>
      </w:tr>
      <w:tr w:rsidR="00B83571" w14:paraId="4CEC060A" w14:textId="77777777" w:rsidTr="00D2790A">
        <w:trPr>
          <w:gridBefore w:val="1"/>
          <w:wBefore w:w="18" w:type="dxa"/>
          <w:cantSplit/>
        </w:trPr>
        <w:tc>
          <w:tcPr>
            <w:tcW w:w="2268" w:type="dxa"/>
            <w:hideMark/>
          </w:tcPr>
          <w:p w14:paraId="5CD5C5A7" w14:textId="77777777" w:rsidR="00B83571" w:rsidRDefault="00B83571" w:rsidP="00D2790A">
            <w:pPr>
              <w:pStyle w:val="cTableText"/>
            </w:pPr>
            <w:r>
              <w:t>MUMP</w:t>
            </w:r>
          </w:p>
        </w:tc>
        <w:tc>
          <w:tcPr>
            <w:tcW w:w="7092" w:type="dxa"/>
            <w:gridSpan w:val="2"/>
            <w:hideMark/>
          </w:tcPr>
          <w:p w14:paraId="100C8F8E" w14:textId="77777777" w:rsidR="00B83571" w:rsidRDefault="00B83571" w:rsidP="00D2790A">
            <w:pPr>
              <w:pStyle w:val="cTableText"/>
            </w:pPr>
            <w:r>
              <w:t>Medicaid Utilization Management Program</w:t>
            </w:r>
          </w:p>
        </w:tc>
      </w:tr>
      <w:tr w:rsidR="00B83571" w14:paraId="3F59A2CC" w14:textId="77777777" w:rsidTr="00D2790A">
        <w:trPr>
          <w:gridBefore w:val="1"/>
          <w:wBefore w:w="18" w:type="dxa"/>
          <w:cantSplit/>
        </w:trPr>
        <w:tc>
          <w:tcPr>
            <w:tcW w:w="2268" w:type="dxa"/>
            <w:hideMark/>
          </w:tcPr>
          <w:p w14:paraId="15B0841A" w14:textId="77777777" w:rsidR="00B83571" w:rsidRDefault="00B83571" w:rsidP="00D2790A">
            <w:pPr>
              <w:pStyle w:val="cTableText"/>
            </w:pPr>
            <w:r>
              <w:t>NBCOT</w:t>
            </w:r>
          </w:p>
        </w:tc>
        <w:tc>
          <w:tcPr>
            <w:tcW w:w="7092" w:type="dxa"/>
            <w:gridSpan w:val="2"/>
            <w:hideMark/>
          </w:tcPr>
          <w:p w14:paraId="2FC8A473" w14:textId="77777777" w:rsidR="00B83571" w:rsidRDefault="00B83571" w:rsidP="00D2790A">
            <w:pPr>
              <w:pStyle w:val="cTableText"/>
            </w:pPr>
            <w:r>
              <w:t>National Board for Certification of Occupational Therapy</w:t>
            </w:r>
          </w:p>
        </w:tc>
      </w:tr>
      <w:tr w:rsidR="00B83571" w14:paraId="288A7963" w14:textId="77777777" w:rsidTr="00D2790A">
        <w:trPr>
          <w:gridBefore w:val="1"/>
          <w:wBefore w:w="18" w:type="dxa"/>
          <w:cantSplit/>
        </w:trPr>
        <w:tc>
          <w:tcPr>
            <w:tcW w:w="2268" w:type="dxa"/>
            <w:hideMark/>
          </w:tcPr>
          <w:p w14:paraId="6CC74FD6" w14:textId="77777777" w:rsidR="00B83571" w:rsidRDefault="00B83571" w:rsidP="00D2790A">
            <w:pPr>
              <w:pStyle w:val="cTableText"/>
            </w:pPr>
            <w:r>
              <w:t>NCATE</w:t>
            </w:r>
          </w:p>
        </w:tc>
        <w:tc>
          <w:tcPr>
            <w:tcW w:w="7092" w:type="dxa"/>
            <w:gridSpan w:val="2"/>
            <w:hideMark/>
          </w:tcPr>
          <w:p w14:paraId="354EBBE1" w14:textId="77777777" w:rsidR="00B83571" w:rsidRDefault="00B83571" w:rsidP="00D2790A">
            <w:pPr>
              <w:pStyle w:val="cTableText"/>
            </w:pPr>
            <w:r>
              <w:t>North Central Accreditation for Teacher Education</w:t>
            </w:r>
          </w:p>
        </w:tc>
      </w:tr>
      <w:tr w:rsidR="00B83571" w14:paraId="02B34B07" w14:textId="77777777" w:rsidTr="00D2790A">
        <w:trPr>
          <w:gridBefore w:val="1"/>
          <w:wBefore w:w="18" w:type="dxa"/>
          <w:cantSplit/>
        </w:trPr>
        <w:tc>
          <w:tcPr>
            <w:tcW w:w="2268" w:type="dxa"/>
            <w:hideMark/>
          </w:tcPr>
          <w:p w14:paraId="635F8BDA" w14:textId="77777777" w:rsidR="00B83571" w:rsidRDefault="00B83571" w:rsidP="00D2790A">
            <w:pPr>
              <w:pStyle w:val="cTableText"/>
            </w:pPr>
            <w:r>
              <w:lastRenderedPageBreak/>
              <w:t xml:space="preserve">NDC </w:t>
            </w:r>
          </w:p>
        </w:tc>
        <w:tc>
          <w:tcPr>
            <w:tcW w:w="7092" w:type="dxa"/>
            <w:gridSpan w:val="2"/>
            <w:hideMark/>
          </w:tcPr>
          <w:p w14:paraId="63850F92" w14:textId="77777777" w:rsidR="00B83571" w:rsidRDefault="00B83571" w:rsidP="00D2790A">
            <w:pPr>
              <w:pStyle w:val="cTableText"/>
            </w:pPr>
            <w:r>
              <w:t>National Drug Code</w:t>
            </w:r>
          </w:p>
        </w:tc>
      </w:tr>
      <w:tr w:rsidR="00B83571" w14:paraId="3EEDDEE0" w14:textId="77777777" w:rsidTr="00D2790A">
        <w:trPr>
          <w:gridBefore w:val="1"/>
          <w:wBefore w:w="18" w:type="dxa"/>
          <w:cantSplit/>
        </w:trPr>
        <w:tc>
          <w:tcPr>
            <w:tcW w:w="2268" w:type="dxa"/>
            <w:hideMark/>
          </w:tcPr>
          <w:p w14:paraId="3352101A" w14:textId="77777777" w:rsidR="00B83571" w:rsidRDefault="00B83571" w:rsidP="00D2790A">
            <w:pPr>
              <w:pStyle w:val="cTableText"/>
            </w:pPr>
            <w:r>
              <w:t>NET</w:t>
            </w:r>
          </w:p>
        </w:tc>
        <w:tc>
          <w:tcPr>
            <w:tcW w:w="7092" w:type="dxa"/>
            <w:gridSpan w:val="2"/>
            <w:hideMark/>
          </w:tcPr>
          <w:p w14:paraId="6E409700" w14:textId="77777777" w:rsidR="00B83571" w:rsidRDefault="00B83571" w:rsidP="00D2790A">
            <w:pPr>
              <w:pStyle w:val="cTableText"/>
            </w:pPr>
            <w:r>
              <w:t>Non-Emergency Transportation Services</w:t>
            </w:r>
          </w:p>
        </w:tc>
      </w:tr>
      <w:tr w:rsidR="00B83571" w14:paraId="218A7D8E" w14:textId="77777777" w:rsidTr="00D2790A">
        <w:trPr>
          <w:gridBefore w:val="1"/>
          <w:wBefore w:w="18" w:type="dxa"/>
          <w:cantSplit/>
        </w:trPr>
        <w:tc>
          <w:tcPr>
            <w:tcW w:w="2268" w:type="dxa"/>
            <w:hideMark/>
          </w:tcPr>
          <w:p w14:paraId="468C053A" w14:textId="77777777" w:rsidR="00B83571" w:rsidRDefault="00B83571" w:rsidP="00D2790A">
            <w:pPr>
              <w:pStyle w:val="cTableText"/>
            </w:pPr>
            <w:r>
              <w:t>NF</w:t>
            </w:r>
          </w:p>
        </w:tc>
        <w:tc>
          <w:tcPr>
            <w:tcW w:w="7092" w:type="dxa"/>
            <w:gridSpan w:val="2"/>
            <w:hideMark/>
          </w:tcPr>
          <w:p w14:paraId="04B15159" w14:textId="77777777" w:rsidR="00B83571" w:rsidRDefault="00B83571" w:rsidP="00D2790A">
            <w:pPr>
              <w:pStyle w:val="cTableText"/>
            </w:pPr>
            <w:r>
              <w:t>Nursing Facility</w:t>
            </w:r>
          </w:p>
        </w:tc>
      </w:tr>
      <w:tr w:rsidR="00B83571" w14:paraId="742477E4" w14:textId="77777777" w:rsidTr="00D2790A">
        <w:trPr>
          <w:gridBefore w:val="1"/>
          <w:wBefore w:w="18" w:type="dxa"/>
          <w:cantSplit/>
        </w:trPr>
        <w:tc>
          <w:tcPr>
            <w:tcW w:w="2268" w:type="dxa"/>
            <w:hideMark/>
          </w:tcPr>
          <w:p w14:paraId="58FF693B" w14:textId="77777777" w:rsidR="00B83571" w:rsidRDefault="00B83571" w:rsidP="00D2790A">
            <w:pPr>
              <w:pStyle w:val="cTableText"/>
            </w:pPr>
            <w:r>
              <w:t>NPI</w:t>
            </w:r>
          </w:p>
        </w:tc>
        <w:tc>
          <w:tcPr>
            <w:tcW w:w="7092" w:type="dxa"/>
            <w:gridSpan w:val="2"/>
            <w:hideMark/>
          </w:tcPr>
          <w:p w14:paraId="5974E28F" w14:textId="77777777" w:rsidR="00B83571" w:rsidRDefault="00B83571" w:rsidP="00D2790A">
            <w:pPr>
              <w:pStyle w:val="cTableText"/>
            </w:pPr>
            <w:r>
              <w:t>National Provider Identifier</w:t>
            </w:r>
          </w:p>
        </w:tc>
      </w:tr>
      <w:tr w:rsidR="00B83571" w14:paraId="65BA403B" w14:textId="77777777" w:rsidTr="00D2790A">
        <w:trPr>
          <w:gridBefore w:val="1"/>
          <w:wBefore w:w="18" w:type="dxa"/>
          <w:cantSplit/>
        </w:trPr>
        <w:tc>
          <w:tcPr>
            <w:tcW w:w="2268" w:type="dxa"/>
            <w:hideMark/>
          </w:tcPr>
          <w:p w14:paraId="36184DE8" w14:textId="77777777" w:rsidR="00B83571" w:rsidRDefault="00B83571" w:rsidP="00D2790A">
            <w:pPr>
              <w:pStyle w:val="cTableText"/>
            </w:pPr>
            <w:r>
              <w:t>OBRA</w:t>
            </w:r>
          </w:p>
        </w:tc>
        <w:tc>
          <w:tcPr>
            <w:tcW w:w="7092" w:type="dxa"/>
            <w:gridSpan w:val="2"/>
            <w:hideMark/>
          </w:tcPr>
          <w:p w14:paraId="5D717C4B" w14:textId="77777777" w:rsidR="00B83571" w:rsidRDefault="00B83571" w:rsidP="00D2790A">
            <w:pPr>
              <w:pStyle w:val="cTableText"/>
            </w:pPr>
            <w:r>
              <w:t>Omnibus Budget Reconciliation Act</w:t>
            </w:r>
          </w:p>
        </w:tc>
      </w:tr>
      <w:tr w:rsidR="00B83571" w14:paraId="3450F9E8" w14:textId="77777777" w:rsidTr="00D2790A">
        <w:trPr>
          <w:gridBefore w:val="1"/>
          <w:wBefore w:w="18" w:type="dxa"/>
          <w:cantSplit/>
        </w:trPr>
        <w:tc>
          <w:tcPr>
            <w:tcW w:w="2268" w:type="dxa"/>
            <w:hideMark/>
          </w:tcPr>
          <w:p w14:paraId="353F025B" w14:textId="77777777" w:rsidR="00B83571" w:rsidRDefault="00B83571" w:rsidP="00D2790A">
            <w:pPr>
              <w:pStyle w:val="cTableText"/>
            </w:pPr>
            <w:r>
              <w:t>OHCDS</w:t>
            </w:r>
          </w:p>
        </w:tc>
        <w:tc>
          <w:tcPr>
            <w:tcW w:w="7092" w:type="dxa"/>
            <w:gridSpan w:val="2"/>
            <w:hideMark/>
          </w:tcPr>
          <w:p w14:paraId="4D4A3E9D" w14:textId="77777777" w:rsidR="00B83571" w:rsidRDefault="00B83571" w:rsidP="00D2790A">
            <w:pPr>
              <w:pStyle w:val="cTableText"/>
            </w:pPr>
            <w:r>
              <w:t>Organized Health Care Delivery System</w:t>
            </w:r>
          </w:p>
        </w:tc>
      </w:tr>
      <w:tr w:rsidR="00B83571" w14:paraId="2078517B" w14:textId="77777777" w:rsidTr="00D2790A">
        <w:trPr>
          <w:gridBefore w:val="1"/>
          <w:wBefore w:w="18" w:type="dxa"/>
          <w:cantSplit/>
        </w:trPr>
        <w:tc>
          <w:tcPr>
            <w:tcW w:w="2268" w:type="dxa"/>
            <w:hideMark/>
          </w:tcPr>
          <w:p w14:paraId="21901033" w14:textId="77777777" w:rsidR="00B83571" w:rsidRDefault="00B83571" w:rsidP="00D2790A">
            <w:pPr>
              <w:pStyle w:val="cTableText"/>
            </w:pPr>
            <w:r>
              <w:t>OBHS</w:t>
            </w:r>
          </w:p>
        </w:tc>
        <w:tc>
          <w:tcPr>
            <w:tcW w:w="7092" w:type="dxa"/>
            <w:gridSpan w:val="2"/>
            <w:hideMark/>
          </w:tcPr>
          <w:p w14:paraId="2ECA42FB" w14:textId="77777777" w:rsidR="00B83571" w:rsidRDefault="00B83571" w:rsidP="00D2790A">
            <w:pPr>
              <w:pStyle w:val="cTableText"/>
            </w:pPr>
            <w:r>
              <w:t>Outpatient Behavioral Health Services</w:t>
            </w:r>
          </w:p>
        </w:tc>
      </w:tr>
      <w:tr w:rsidR="00B83571" w14:paraId="14463B5B" w14:textId="77777777" w:rsidTr="00D2790A">
        <w:trPr>
          <w:gridBefore w:val="1"/>
          <w:wBefore w:w="18" w:type="dxa"/>
          <w:cantSplit/>
        </w:trPr>
        <w:tc>
          <w:tcPr>
            <w:tcW w:w="2268" w:type="dxa"/>
            <w:hideMark/>
          </w:tcPr>
          <w:p w14:paraId="42DA9B4C" w14:textId="77777777" w:rsidR="00B83571" w:rsidRDefault="00B83571" w:rsidP="00D2790A">
            <w:pPr>
              <w:pStyle w:val="cTableText"/>
            </w:pPr>
            <w:r>
              <w:t>OTC</w:t>
            </w:r>
          </w:p>
        </w:tc>
        <w:tc>
          <w:tcPr>
            <w:tcW w:w="7092" w:type="dxa"/>
            <w:gridSpan w:val="2"/>
            <w:hideMark/>
          </w:tcPr>
          <w:p w14:paraId="5784949D" w14:textId="77777777" w:rsidR="00B83571" w:rsidRDefault="00B83571" w:rsidP="00D2790A">
            <w:pPr>
              <w:pStyle w:val="cTableText"/>
            </w:pPr>
            <w:r>
              <w:t>Over the Counter</w:t>
            </w:r>
          </w:p>
        </w:tc>
      </w:tr>
      <w:tr w:rsidR="00B83571" w14:paraId="4A68F0CE" w14:textId="77777777" w:rsidTr="00D2790A">
        <w:trPr>
          <w:gridBefore w:val="1"/>
          <w:wBefore w:w="18" w:type="dxa"/>
          <w:cantSplit/>
        </w:trPr>
        <w:tc>
          <w:tcPr>
            <w:tcW w:w="2268" w:type="dxa"/>
            <w:hideMark/>
          </w:tcPr>
          <w:p w14:paraId="655FD03F" w14:textId="77777777" w:rsidR="00B83571" w:rsidRDefault="00B83571" w:rsidP="00D2790A">
            <w:pPr>
              <w:pStyle w:val="cTableText"/>
            </w:pPr>
            <w:r>
              <w:t>PA</w:t>
            </w:r>
          </w:p>
        </w:tc>
        <w:tc>
          <w:tcPr>
            <w:tcW w:w="7092" w:type="dxa"/>
            <w:gridSpan w:val="2"/>
            <w:hideMark/>
          </w:tcPr>
          <w:p w14:paraId="27C4F7F3" w14:textId="77777777" w:rsidR="00B83571" w:rsidRDefault="00B83571" w:rsidP="00D2790A">
            <w:pPr>
              <w:pStyle w:val="cTableText"/>
            </w:pPr>
            <w:r>
              <w:t>Prior Authorization</w:t>
            </w:r>
          </w:p>
        </w:tc>
      </w:tr>
      <w:tr w:rsidR="00B83571" w14:paraId="0953D076" w14:textId="77777777" w:rsidTr="00D2790A">
        <w:trPr>
          <w:gridBefore w:val="1"/>
          <w:wBefore w:w="18" w:type="dxa"/>
          <w:cantSplit/>
        </w:trPr>
        <w:tc>
          <w:tcPr>
            <w:tcW w:w="2268" w:type="dxa"/>
            <w:hideMark/>
          </w:tcPr>
          <w:p w14:paraId="36EAEC46" w14:textId="77777777" w:rsidR="00B83571" w:rsidRDefault="00B83571" w:rsidP="00D2790A">
            <w:pPr>
              <w:pStyle w:val="cTableText"/>
            </w:pPr>
            <w:r>
              <w:t>PAC</w:t>
            </w:r>
          </w:p>
        </w:tc>
        <w:tc>
          <w:tcPr>
            <w:tcW w:w="7092" w:type="dxa"/>
            <w:gridSpan w:val="2"/>
            <w:hideMark/>
          </w:tcPr>
          <w:p w14:paraId="6D77004F" w14:textId="77777777" w:rsidR="00B83571" w:rsidRDefault="00B83571" w:rsidP="00D2790A">
            <w:pPr>
              <w:pStyle w:val="cTableText"/>
            </w:pPr>
            <w:smartTag w:uri="urn:schemas-microsoft-com:office:smarttags" w:element="place">
              <w:smartTag w:uri="urn:schemas-microsoft-com:office:smarttags" w:element="PlaceName">
                <w:r>
                  <w:t>Provider</w:t>
                </w:r>
              </w:smartTag>
              <w:r>
                <w:t xml:space="preserve"> </w:t>
              </w:r>
              <w:smartTag w:uri="urn:schemas-microsoft-com:office:smarttags" w:element="PlaceName">
                <w:r>
                  <w:t>Assistance</w:t>
                </w:r>
              </w:smartTag>
              <w:r>
                <w:t xml:space="preserve"> </w:t>
              </w:r>
              <w:smartTag w:uri="urn:schemas-microsoft-com:office:smarttags" w:element="PlaceType">
                <w:r>
                  <w:t>Center</w:t>
                </w:r>
              </w:smartTag>
            </w:smartTag>
          </w:p>
        </w:tc>
      </w:tr>
      <w:tr w:rsidR="00B83571" w14:paraId="4BBD5E90" w14:textId="77777777" w:rsidTr="00D2790A">
        <w:trPr>
          <w:gridBefore w:val="1"/>
          <w:wBefore w:w="18" w:type="dxa"/>
          <w:cantSplit/>
        </w:trPr>
        <w:tc>
          <w:tcPr>
            <w:tcW w:w="2268" w:type="dxa"/>
            <w:hideMark/>
          </w:tcPr>
          <w:p w14:paraId="6F70F8C9" w14:textId="77777777" w:rsidR="00B83571" w:rsidRDefault="00B83571" w:rsidP="00D2790A">
            <w:pPr>
              <w:pStyle w:val="cTableText"/>
            </w:pPr>
            <w:r>
              <w:t>PASSE</w:t>
            </w:r>
          </w:p>
        </w:tc>
        <w:tc>
          <w:tcPr>
            <w:tcW w:w="7092" w:type="dxa"/>
            <w:gridSpan w:val="2"/>
            <w:hideMark/>
          </w:tcPr>
          <w:p w14:paraId="5C052084" w14:textId="77777777" w:rsidR="00B83571" w:rsidRDefault="00B83571" w:rsidP="00D2790A">
            <w:pPr>
              <w:pStyle w:val="cTableText"/>
            </w:pPr>
            <w:r>
              <w:t>Provider-led Arkansas Shared Savings Entity Program</w:t>
            </w:r>
          </w:p>
        </w:tc>
      </w:tr>
      <w:tr w:rsidR="00B83571" w14:paraId="5D0F6A6D" w14:textId="77777777" w:rsidTr="00D2790A">
        <w:trPr>
          <w:gridBefore w:val="1"/>
          <w:wBefore w:w="18" w:type="dxa"/>
          <w:cantSplit/>
        </w:trPr>
        <w:tc>
          <w:tcPr>
            <w:tcW w:w="2268" w:type="dxa"/>
            <w:hideMark/>
          </w:tcPr>
          <w:p w14:paraId="3AE1A8C2" w14:textId="77777777" w:rsidR="00B83571" w:rsidRDefault="00B83571" w:rsidP="00D2790A">
            <w:pPr>
              <w:pStyle w:val="cTableText"/>
            </w:pPr>
            <w:r>
              <w:t>PCP</w:t>
            </w:r>
          </w:p>
        </w:tc>
        <w:tc>
          <w:tcPr>
            <w:tcW w:w="7092" w:type="dxa"/>
            <w:gridSpan w:val="2"/>
            <w:hideMark/>
          </w:tcPr>
          <w:p w14:paraId="7E13EA46" w14:textId="77777777" w:rsidR="00B83571" w:rsidRDefault="00B83571" w:rsidP="00D2790A">
            <w:pPr>
              <w:pStyle w:val="cTableText"/>
            </w:pPr>
            <w:r>
              <w:t>Primary Care Physician</w:t>
            </w:r>
          </w:p>
        </w:tc>
      </w:tr>
      <w:tr w:rsidR="00B83571" w14:paraId="685AA061" w14:textId="77777777" w:rsidTr="00D2790A">
        <w:trPr>
          <w:gridBefore w:val="1"/>
          <w:wBefore w:w="18" w:type="dxa"/>
          <w:cantSplit/>
        </w:trPr>
        <w:tc>
          <w:tcPr>
            <w:tcW w:w="2268" w:type="dxa"/>
            <w:hideMark/>
          </w:tcPr>
          <w:p w14:paraId="3372C020" w14:textId="77777777" w:rsidR="00B83571" w:rsidRDefault="00B83571" w:rsidP="00D2790A">
            <w:pPr>
              <w:pStyle w:val="cTableText"/>
            </w:pPr>
            <w:r>
              <w:t>PERS</w:t>
            </w:r>
          </w:p>
        </w:tc>
        <w:tc>
          <w:tcPr>
            <w:tcW w:w="7092" w:type="dxa"/>
            <w:gridSpan w:val="2"/>
            <w:hideMark/>
          </w:tcPr>
          <w:p w14:paraId="54414E03" w14:textId="77777777" w:rsidR="00B83571" w:rsidRDefault="00B83571" w:rsidP="00D2790A">
            <w:pPr>
              <w:pStyle w:val="cTableText"/>
            </w:pPr>
            <w:r>
              <w:t>Personal Emergency Response Systems</w:t>
            </w:r>
          </w:p>
        </w:tc>
      </w:tr>
      <w:tr w:rsidR="00B83571" w14:paraId="3143B36E" w14:textId="77777777" w:rsidTr="00D2790A">
        <w:trPr>
          <w:gridBefore w:val="1"/>
          <w:wBefore w:w="18" w:type="dxa"/>
          <w:cantSplit/>
        </w:trPr>
        <w:tc>
          <w:tcPr>
            <w:tcW w:w="2268" w:type="dxa"/>
            <w:hideMark/>
          </w:tcPr>
          <w:p w14:paraId="77C79A87" w14:textId="77777777" w:rsidR="00B83571" w:rsidRDefault="00B83571" w:rsidP="00D2790A">
            <w:pPr>
              <w:pStyle w:val="cTableText"/>
            </w:pPr>
            <w:r>
              <w:t>PHS</w:t>
            </w:r>
          </w:p>
        </w:tc>
        <w:tc>
          <w:tcPr>
            <w:tcW w:w="7092" w:type="dxa"/>
            <w:gridSpan w:val="2"/>
            <w:hideMark/>
          </w:tcPr>
          <w:p w14:paraId="3F801F75" w14:textId="77777777" w:rsidR="00B83571" w:rsidRDefault="00B83571" w:rsidP="00D2790A">
            <w:pPr>
              <w:pStyle w:val="cTableText"/>
            </w:pPr>
            <w:r>
              <w:t>Public Health Services</w:t>
            </w:r>
          </w:p>
        </w:tc>
      </w:tr>
      <w:tr w:rsidR="00B83571" w14:paraId="793F1C70" w14:textId="77777777" w:rsidTr="00D2790A">
        <w:trPr>
          <w:gridBefore w:val="1"/>
          <w:wBefore w:w="18" w:type="dxa"/>
          <w:cantSplit/>
        </w:trPr>
        <w:tc>
          <w:tcPr>
            <w:tcW w:w="2268" w:type="dxa"/>
            <w:hideMark/>
          </w:tcPr>
          <w:p w14:paraId="0D475A55" w14:textId="77777777" w:rsidR="00B83571" w:rsidRDefault="00B83571" w:rsidP="00D2790A">
            <w:pPr>
              <w:pStyle w:val="cTableText"/>
            </w:pPr>
            <w:r>
              <w:t>PIM</w:t>
            </w:r>
          </w:p>
        </w:tc>
        <w:tc>
          <w:tcPr>
            <w:tcW w:w="7092" w:type="dxa"/>
            <w:gridSpan w:val="2"/>
            <w:hideMark/>
          </w:tcPr>
          <w:p w14:paraId="05611A6B" w14:textId="77777777" w:rsidR="00B83571" w:rsidRDefault="00B83571" w:rsidP="00D2790A">
            <w:pPr>
              <w:pStyle w:val="cTableText"/>
            </w:pPr>
            <w:r>
              <w:t>Provider Information Memorandum</w:t>
            </w:r>
          </w:p>
        </w:tc>
      </w:tr>
      <w:tr w:rsidR="00B83571" w14:paraId="5BBDAABF" w14:textId="77777777" w:rsidTr="00D2790A">
        <w:trPr>
          <w:gridBefore w:val="1"/>
          <w:wBefore w:w="18" w:type="dxa"/>
          <w:cantSplit/>
        </w:trPr>
        <w:tc>
          <w:tcPr>
            <w:tcW w:w="2268" w:type="dxa"/>
            <w:hideMark/>
          </w:tcPr>
          <w:p w14:paraId="0532DCEB" w14:textId="77777777" w:rsidR="00B83571" w:rsidRDefault="00B83571" w:rsidP="00D2790A">
            <w:pPr>
              <w:pStyle w:val="cTableText"/>
            </w:pPr>
            <w:r>
              <w:t>PL</w:t>
            </w:r>
          </w:p>
        </w:tc>
        <w:tc>
          <w:tcPr>
            <w:tcW w:w="7092" w:type="dxa"/>
            <w:gridSpan w:val="2"/>
            <w:hideMark/>
          </w:tcPr>
          <w:p w14:paraId="0B51C9F6" w14:textId="77777777" w:rsidR="00B83571" w:rsidRDefault="00B83571" w:rsidP="00D2790A">
            <w:pPr>
              <w:pStyle w:val="cTableText"/>
            </w:pPr>
            <w:r>
              <w:t>Public Law</w:t>
            </w:r>
          </w:p>
        </w:tc>
      </w:tr>
      <w:tr w:rsidR="00B83571" w14:paraId="77255163" w14:textId="77777777" w:rsidTr="00D2790A">
        <w:trPr>
          <w:gridBefore w:val="1"/>
          <w:wBefore w:w="18" w:type="dxa"/>
          <w:cantSplit/>
        </w:trPr>
        <w:tc>
          <w:tcPr>
            <w:tcW w:w="2268" w:type="dxa"/>
            <w:hideMark/>
          </w:tcPr>
          <w:p w14:paraId="164C4D10" w14:textId="77777777" w:rsidR="00B83571" w:rsidRDefault="00B83571" w:rsidP="00D2790A">
            <w:pPr>
              <w:pStyle w:val="cTableText"/>
            </w:pPr>
            <w:r>
              <w:t>POC</w:t>
            </w:r>
          </w:p>
        </w:tc>
        <w:tc>
          <w:tcPr>
            <w:tcW w:w="7092" w:type="dxa"/>
            <w:gridSpan w:val="2"/>
            <w:hideMark/>
          </w:tcPr>
          <w:p w14:paraId="083512F7" w14:textId="77777777" w:rsidR="00B83571" w:rsidRDefault="00B83571" w:rsidP="00D2790A">
            <w:pPr>
              <w:pStyle w:val="cTableText"/>
            </w:pPr>
            <w:r>
              <w:t>Plan of Care</w:t>
            </w:r>
          </w:p>
        </w:tc>
      </w:tr>
      <w:tr w:rsidR="00B83571" w14:paraId="47F15540" w14:textId="77777777" w:rsidTr="00D2790A">
        <w:trPr>
          <w:gridBefore w:val="1"/>
          <w:wBefore w:w="18" w:type="dxa"/>
          <w:cantSplit/>
        </w:trPr>
        <w:tc>
          <w:tcPr>
            <w:tcW w:w="2268" w:type="dxa"/>
            <w:hideMark/>
          </w:tcPr>
          <w:p w14:paraId="6DB043FD" w14:textId="77777777" w:rsidR="00B83571" w:rsidRDefault="00B83571" w:rsidP="00D2790A">
            <w:pPr>
              <w:pStyle w:val="cTableText"/>
            </w:pPr>
            <w:r>
              <w:t>POS</w:t>
            </w:r>
          </w:p>
        </w:tc>
        <w:tc>
          <w:tcPr>
            <w:tcW w:w="7092" w:type="dxa"/>
            <w:gridSpan w:val="2"/>
            <w:hideMark/>
          </w:tcPr>
          <w:p w14:paraId="1E2D3906" w14:textId="77777777" w:rsidR="00B83571" w:rsidRDefault="00B83571" w:rsidP="00D2790A">
            <w:pPr>
              <w:pStyle w:val="cTableText"/>
            </w:pPr>
            <w:r>
              <w:t xml:space="preserve">Place of Service </w:t>
            </w:r>
          </w:p>
        </w:tc>
      </w:tr>
      <w:tr w:rsidR="00B83571" w14:paraId="1A0A96BA" w14:textId="77777777" w:rsidTr="00D2790A">
        <w:trPr>
          <w:gridBefore w:val="1"/>
          <w:wBefore w:w="18" w:type="dxa"/>
          <w:cantSplit/>
        </w:trPr>
        <w:tc>
          <w:tcPr>
            <w:tcW w:w="2268" w:type="dxa"/>
            <w:hideMark/>
          </w:tcPr>
          <w:p w14:paraId="10604953" w14:textId="77777777" w:rsidR="00B83571" w:rsidRDefault="00B83571" w:rsidP="00D2790A">
            <w:pPr>
              <w:pStyle w:val="cTableText"/>
            </w:pPr>
            <w:r>
              <w:t>PPS</w:t>
            </w:r>
          </w:p>
        </w:tc>
        <w:tc>
          <w:tcPr>
            <w:tcW w:w="7092" w:type="dxa"/>
            <w:gridSpan w:val="2"/>
            <w:hideMark/>
          </w:tcPr>
          <w:p w14:paraId="58E9BD28" w14:textId="77777777" w:rsidR="00B83571" w:rsidRDefault="00B83571" w:rsidP="00D2790A">
            <w:pPr>
              <w:pStyle w:val="cTableText"/>
            </w:pPr>
            <w:r>
              <w:t>Prospective Payment System</w:t>
            </w:r>
          </w:p>
        </w:tc>
      </w:tr>
      <w:tr w:rsidR="00B83571" w14:paraId="4EB6443E" w14:textId="77777777" w:rsidTr="00D2790A">
        <w:trPr>
          <w:gridBefore w:val="1"/>
          <w:wBefore w:w="18" w:type="dxa"/>
          <w:cantSplit/>
        </w:trPr>
        <w:tc>
          <w:tcPr>
            <w:tcW w:w="2268" w:type="dxa"/>
            <w:hideMark/>
          </w:tcPr>
          <w:p w14:paraId="23452654" w14:textId="77777777" w:rsidR="00B83571" w:rsidRDefault="00B83571" w:rsidP="00D2790A">
            <w:pPr>
              <w:pStyle w:val="cTableText"/>
            </w:pPr>
            <w:r>
              <w:t>PRN</w:t>
            </w:r>
          </w:p>
        </w:tc>
        <w:tc>
          <w:tcPr>
            <w:tcW w:w="7092" w:type="dxa"/>
            <w:gridSpan w:val="2"/>
            <w:hideMark/>
          </w:tcPr>
          <w:p w14:paraId="2EDC264E" w14:textId="77777777" w:rsidR="00B83571" w:rsidRDefault="00B83571" w:rsidP="00D2790A">
            <w:pPr>
              <w:pStyle w:val="cTableText"/>
            </w:pPr>
            <w:r>
              <w:t>Pro Re Nata or “As Needed”</w:t>
            </w:r>
          </w:p>
        </w:tc>
      </w:tr>
      <w:tr w:rsidR="00B83571" w14:paraId="306BC68B" w14:textId="77777777" w:rsidTr="00D2790A">
        <w:trPr>
          <w:gridBefore w:val="1"/>
          <w:wBefore w:w="18" w:type="dxa"/>
          <w:cantSplit/>
        </w:trPr>
        <w:tc>
          <w:tcPr>
            <w:tcW w:w="2268" w:type="dxa"/>
            <w:hideMark/>
          </w:tcPr>
          <w:p w14:paraId="4164EA6C" w14:textId="77777777" w:rsidR="00B83571" w:rsidRDefault="00B83571" w:rsidP="00D2790A">
            <w:pPr>
              <w:pStyle w:val="cTableText"/>
            </w:pPr>
            <w:r>
              <w:t>PRO</w:t>
            </w:r>
          </w:p>
        </w:tc>
        <w:tc>
          <w:tcPr>
            <w:tcW w:w="7092" w:type="dxa"/>
            <w:gridSpan w:val="2"/>
            <w:hideMark/>
          </w:tcPr>
          <w:p w14:paraId="5781FA4A" w14:textId="77777777" w:rsidR="00B83571" w:rsidRDefault="00B83571" w:rsidP="00D2790A">
            <w:pPr>
              <w:pStyle w:val="cTableText"/>
            </w:pPr>
            <w:r>
              <w:t>Professional Review Organization</w:t>
            </w:r>
          </w:p>
        </w:tc>
      </w:tr>
      <w:tr w:rsidR="00B83571" w14:paraId="4B178B8E" w14:textId="77777777" w:rsidTr="00D2790A">
        <w:trPr>
          <w:gridBefore w:val="1"/>
          <w:wBefore w:w="18" w:type="dxa"/>
          <w:cantSplit/>
        </w:trPr>
        <w:tc>
          <w:tcPr>
            <w:tcW w:w="2268" w:type="dxa"/>
            <w:hideMark/>
          </w:tcPr>
          <w:p w14:paraId="31AC9E49" w14:textId="77777777" w:rsidR="00B83571" w:rsidRDefault="00B83571" w:rsidP="00D2790A">
            <w:pPr>
              <w:pStyle w:val="cTableText"/>
            </w:pPr>
            <w:r>
              <w:t>ProDUR</w:t>
            </w:r>
          </w:p>
        </w:tc>
        <w:tc>
          <w:tcPr>
            <w:tcW w:w="7092" w:type="dxa"/>
            <w:gridSpan w:val="2"/>
            <w:hideMark/>
          </w:tcPr>
          <w:p w14:paraId="46411D8D" w14:textId="77777777" w:rsidR="00B83571" w:rsidRDefault="00B83571" w:rsidP="00D2790A">
            <w:pPr>
              <w:pStyle w:val="cTableText"/>
            </w:pPr>
            <w:r>
              <w:t>Prospective Drug Utilization Review</w:t>
            </w:r>
          </w:p>
        </w:tc>
      </w:tr>
      <w:tr w:rsidR="00B83571" w14:paraId="0FCEA431" w14:textId="77777777" w:rsidTr="00D2790A">
        <w:trPr>
          <w:gridBefore w:val="1"/>
          <w:wBefore w:w="18" w:type="dxa"/>
          <w:cantSplit/>
        </w:trPr>
        <w:tc>
          <w:tcPr>
            <w:tcW w:w="2268" w:type="dxa"/>
            <w:hideMark/>
          </w:tcPr>
          <w:p w14:paraId="61519E8D" w14:textId="77777777" w:rsidR="00B83571" w:rsidRDefault="00B83571" w:rsidP="00D2790A">
            <w:pPr>
              <w:pStyle w:val="cTableText"/>
            </w:pPr>
            <w:r>
              <w:t>QIDP</w:t>
            </w:r>
          </w:p>
        </w:tc>
        <w:tc>
          <w:tcPr>
            <w:tcW w:w="7092" w:type="dxa"/>
            <w:gridSpan w:val="2"/>
            <w:hideMark/>
          </w:tcPr>
          <w:p w14:paraId="133C6A81" w14:textId="77777777" w:rsidR="00B83571" w:rsidRDefault="00B83571" w:rsidP="00D2790A">
            <w:pPr>
              <w:pStyle w:val="cTableText"/>
            </w:pPr>
            <w:r>
              <w:t>Qualified Intellectual Disabilities Professional</w:t>
            </w:r>
          </w:p>
        </w:tc>
      </w:tr>
      <w:tr w:rsidR="00B83571" w14:paraId="0CD6FD42" w14:textId="77777777" w:rsidTr="00D2790A">
        <w:trPr>
          <w:gridBefore w:val="1"/>
          <w:wBefore w:w="18" w:type="dxa"/>
          <w:cantSplit/>
        </w:trPr>
        <w:tc>
          <w:tcPr>
            <w:tcW w:w="2268" w:type="dxa"/>
            <w:hideMark/>
          </w:tcPr>
          <w:p w14:paraId="057DB0AA" w14:textId="77777777" w:rsidR="00B83571" w:rsidRDefault="00B83571" w:rsidP="00D2790A">
            <w:pPr>
              <w:pStyle w:val="cTableText"/>
            </w:pPr>
            <w:r>
              <w:t>QMB</w:t>
            </w:r>
          </w:p>
        </w:tc>
        <w:tc>
          <w:tcPr>
            <w:tcW w:w="7092" w:type="dxa"/>
            <w:gridSpan w:val="2"/>
            <w:hideMark/>
          </w:tcPr>
          <w:p w14:paraId="41EF1A76" w14:textId="77777777" w:rsidR="00B83571" w:rsidRDefault="00B83571" w:rsidP="00D2790A">
            <w:pPr>
              <w:pStyle w:val="cTableText"/>
            </w:pPr>
            <w:r>
              <w:t>Qualified Medicare Beneficiary</w:t>
            </w:r>
          </w:p>
        </w:tc>
      </w:tr>
      <w:tr w:rsidR="00B83571" w14:paraId="198F3008" w14:textId="77777777" w:rsidTr="00D2790A">
        <w:trPr>
          <w:gridBefore w:val="1"/>
          <w:wBefore w:w="18" w:type="dxa"/>
          <w:cantSplit/>
        </w:trPr>
        <w:tc>
          <w:tcPr>
            <w:tcW w:w="2268" w:type="dxa"/>
            <w:hideMark/>
          </w:tcPr>
          <w:p w14:paraId="2EBE7F08" w14:textId="77777777" w:rsidR="00B83571" w:rsidRDefault="00B83571" w:rsidP="00D2790A">
            <w:pPr>
              <w:pStyle w:val="cTableText"/>
            </w:pPr>
            <w:r>
              <w:t>RA</w:t>
            </w:r>
          </w:p>
        </w:tc>
        <w:tc>
          <w:tcPr>
            <w:tcW w:w="7092" w:type="dxa"/>
            <w:gridSpan w:val="2"/>
            <w:hideMark/>
          </w:tcPr>
          <w:p w14:paraId="5D1C1645" w14:textId="77777777" w:rsidR="00B83571" w:rsidRDefault="00B83571" w:rsidP="00D2790A">
            <w:pPr>
              <w:pStyle w:val="cTableText"/>
            </w:pPr>
            <w:r>
              <w:t>Remittance Advice.  Also called Remittance and Status Report</w:t>
            </w:r>
          </w:p>
        </w:tc>
      </w:tr>
      <w:tr w:rsidR="00B83571" w14:paraId="6D4F192C" w14:textId="77777777" w:rsidTr="00D2790A">
        <w:trPr>
          <w:gridBefore w:val="1"/>
          <w:wBefore w:w="18" w:type="dxa"/>
          <w:cantSplit/>
        </w:trPr>
        <w:tc>
          <w:tcPr>
            <w:tcW w:w="2268" w:type="dxa"/>
            <w:hideMark/>
          </w:tcPr>
          <w:p w14:paraId="25326A04" w14:textId="77777777" w:rsidR="00B83571" w:rsidRDefault="00B83571" w:rsidP="00D2790A">
            <w:pPr>
              <w:pStyle w:val="cTableText"/>
            </w:pPr>
            <w:r>
              <w:t>RFP</w:t>
            </w:r>
          </w:p>
        </w:tc>
        <w:tc>
          <w:tcPr>
            <w:tcW w:w="7092" w:type="dxa"/>
            <w:gridSpan w:val="2"/>
            <w:hideMark/>
          </w:tcPr>
          <w:p w14:paraId="1A19DD65" w14:textId="77777777" w:rsidR="00B83571" w:rsidRDefault="00B83571" w:rsidP="00D2790A">
            <w:pPr>
              <w:pStyle w:val="cTableText"/>
            </w:pPr>
            <w:r>
              <w:t>Request for Proposal</w:t>
            </w:r>
          </w:p>
        </w:tc>
      </w:tr>
      <w:tr w:rsidR="00B83571" w14:paraId="75B01EF5" w14:textId="77777777" w:rsidTr="00D2790A">
        <w:trPr>
          <w:gridBefore w:val="1"/>
          <w:wBefore w:w="18" w:type="dxa"/>
          <w:cantSplit/>
        </w:trPr>
        <w:tc>
          <w:tcPr>
            <w:tcW w:w="2268" w:type="dxa"/>
            <w:hideMark/>
          </w:tcPr>
          <w:p w14:paraId="0E8590A4" w14:textId="77777777" w:rsidR="00B83571" w:rsidRDefault="00B83571" w:rsidP="00D2790A">
            <w:pPr>
              <w:pStyle w:val="cTableText"/>
            </w:pPr>
            <w:r>
              <w:t>RHC</w:t>
            </w:r>
          </w:p>
        </w:tc>
        <w:tc>
          <w:tcPr>
            <w:tcW w:w="7092" w:type="dxa"/>
            <w:gridSpan w:val="2"/>
            <w:hideMark/>
          </w:tcPr>
          <w:p w14:paraId="350AAD89" w14:textId="77777777" w:rsidR="00B83571" w:rsidRDefault="00B83571" w:rsidP="00D2790A">
            <w:pPr>
              <w:pStyle w:val="cTableText"/>
            </w:pPr>
            <w:r>
              <w:t>Rural Health Clinic</w:t>
            </w:r>
          </w:p>
        </w:tc>
      </w:tr>
      <w:tr w:rsidR="00B83571" w14:paraId="2DFF85B3" w14:textId="77777777" w:rsidTr="00D2790A">
        <w:trPr>
          <w:gridBefore w:val="1"/>
          <w:wBefore w:w="18" w:type="dxa"/>
          <w:cantSplit/>
        </w:trPr>
        <w:tc>
          <w:tcPr>
            <w:tcW w:w="2268" w:type="dxa"/>
            <w:hideMark/>
          </w:tcPr>
          <w:p w14:paraId="00A09412" w14:textId="77777777" w:rsidR="00B83571" w:rsidRDefault="00B83571" w:rsidP="00D2790A">
            <w:pPr>
              <w:pStyle w:val="cTableText"/>
            </w:pPr>
            <w:r>
              <w:t>BID</w:t>
            </w:r>
          </w:p>
        </w:tc>
        <w:tc>
          <w:tcPr>
            <w:tcW w:w="7092" w:type="dxa"/>
            <w:gridSpan w:val="2"/>
            <w:hideMark/>
          </w:tcPr>
          <w:p w14:paraId="2B5D1BC8" w14:textId="77777777" w:rsidR="00B83571" w:rsidRDefault="00B83571" w:rsidP="00D2790A">
            <w:pPr>
              <w:pStyle w:val="cTableText"/>
            </w:pPr>
            <w:r>
              <w:t>Beneficiary Identification Number</w:t>
            </w:r>
          </w:p>
        </w:tc>
      </w:tr>
      <w:tr w:rsidR="00B83571" w14:paraId="59A3DE08" w14:textId="77777777" w:rsidTr="00D2790A">
        <w:trPr>
          <w:gridBefore w:val="1"/>
          <w:wBefore w:w="18" w:type="dxa"/>
          <w:cantSplit/>
        </w:trPr>
        <w:tc>
          <w:tcPr>
            <w:tcW w:w="2268" w:type="dxa"/>
            <w:hideMark/>
          </w:tcPr>
          <w:p w14:paraId="3EB8F24A" w14:textId="77777777" w:rsidR="00B83571" w:rsidRDefault="00B83571" w:rsidP="00D2790A">
            <w:pPr>
              <w:pStyle w:val="cTableText"/>
            </w:pPr>
            <w:r>
              <w:t>RSPD</w:t>
            </w:r>
          </w:p>
        </w:tc>
        <w:tc>
          <w:tcPr>
            <w:tcW w:w="7092" w:type="dxa"/>
            <w:gridSpan w:val="2"/>
            <w:hideMark/>
          </w:tcPr>
          <w:p w14:paraId="5833E34D" w14:textId="77777777" w:rsidR="00B83571" w:rsidRDefault="00B83571" w:rsidP="00D2790A">
            <w:pPr>
              <w:pStyle w:val="cTableText"/>
            </w:pPr>
            <w:r>
              <w:t>Rehabilitative Services for Persons with Physical Disabilities</w:t>
            </w:r>
          </w:p>
        </w:tc>
      </w:tr>
      <w:tr w:rsidR="00B83571" w14:paraId="40947A62" w14:textId="77777777" w:rsidTr="00D2790A">
        <w:trPr>
          <w:gridBefore w:val="1"/>
          <w:wBefore w:w="18" w:type="dxa"/>
          <w:cantSplit/>
        </w:trPr>
        <w:tc>
          <w:tcPr>
            <w:tcW w:w="2268" w:type="dxa"/>
            <w:hideMark/>
          </w:tcPr>
          <w:p w14:paraId="7E89C9AB" w14:textId="77777777" w:rsidR="00B83571" w:rsidRDefault="00B83571" w:rsidP="00D2790A">
            <w:pPr>
              <w:pStyle w:val="cTableText"/>
            </w:pPr>
            <w:r>
              <w:t>RSYC</w:t>
            </w:r>
          </w:p>
        </w:tc>
        <w:tc>
          <w:tcPr>
            <w:tcW w:w="7092" w:type="dxa"/>
            <w:gridSpan w:val="2"/>
            <w:hideMark/>
          </w:tcPr>
          <w:p w14:paraId="070AB37D" w14:textId="77777777" w:rsidR="00B83571" w:rsidRDefault="00B83571" w:rsidP="00D2790A">
            <w:pPr>
              <w:pStyle w:val="cTableText"/>
            </w:pPr>
            <w:r>
              <w:t>Rehabilitative Services for Youth and Children</w:t>
            </w:r>
          </w:p>
        </w:tc>
      </w:tr>
      <w:tr w:rsidR="00B83571" w14:paraId="2928AD34" w14:textId="77777777" w:rsidTr="00D2790A">
        <w:trPr>
          <w:gridBefore w:val="1"/>
          <w:wBefore w:w="18" w:type="dxa"/>
          <w:cantSplit/>
        </w:trPr>
        <w:tc>
          <w:tcPr>
            <w:tcW w:w="2268" w:type="dxa"/>
            <w:hideMark/>
          </w:tcPr>
          <w:p w14:paraId="1B27CF61" w14:textId="77777777" w:rsidR="00B83571" w:rsidRDefault="00B83571" w:rsidP="00D2790A">
            <w:pPr>
              <w:pStyle w:val="cTableText"/>
            </w:pPr>
            <w:r>
              <w:t>RTC</w:t>
            </w:r>
          </w:p>
        </w:tc>
        <w:tc>
          <w:tcPr>
            <w:tcW w:w="7092" w:type="dxa"/>
            <w:gridSpan w:val="2"/>
            <w:hideMark/>
          </w:tcPr>
          <w:p w14:paraId="614B848B" w14:textId="77777777" w:rsidR="00B83571" w:rsidRDefault="00B83571" w:rsidP="00D2790A">
            <w:pPr>
              <w:pStyle w:val="cTableText"/>
            </w:pPr>
            <w:r>
              <w:t>Residential Treatment Centers</w:t>
            </w:r>
          </w:p>
        </w:tc>
      </w:tr>
      <w:tr w:rsidR="00B83571" w14:paraId="15E704AF" w14:textId="77777777" w:rsidTr="00D2790A">
        <w:trPr>
          <w:gridBefore w:val="1"/>
          <w:wBefore w:w="18" w:type="dxa"/>
          <w:cantSplit/>
        </w:trPr>
        <w:tc>
          <w:tcPr>
            <w:tcW w:w="2268" w:type="dxa"/>
            <w:hideMark/>
          </w:tcPr>
          <w:p w14:paraId="18895C2A" w14:textId="77777777" w:rsidR="00B83571" w:rsidRDefault="00B83571" w:rsidP="00D2790A">
            <w:pPr>
              <w:pStyle w:val="cTableText"/>
            </w:pPr>
            <w:r>
              <w:t>RTP</w:t>
            </w:r>
          </w:p>
        </w:tc>
        <w:tc>
          <w:tcPr>
            <w:tcW w:w="7092" w:type="dxa"/>
            <w:gridSpan w:val="2"/>
            <w:hideMark/>
          </w:tcPr>
          <w:p w14:paraId="68A17A8B" w14:textId="77777777" w:rsidR="00B83571" w:rsidRDefault="00B83571" w:rsidP="00D2790A">
            <w:pPr>
              <w:pStyle w:val="cTableText"/>
            </w:pPr>
            <w:r>
              <w:t>Return to Provider</w:t>
            </w:r>
          </w:p>
        </w:tc>
      </w:tr>
      <w:tr w:rsidR="00B83571" w14:paraId="4A1F990A" w14:textId="77777777" w:rsidTr="00D2790A">
        <w:trPr>
          <w:gridBefore w:val="1"/>
          <w:wBefore w:w="18" w:type="dxa"/>
          <w:cantSplit/>
        </w:trPr>
        <w:tc>
          <w:tcPr>
            <w:tcW w:w="2268" w:type="dxa"/>
            <w:hideMark/>
          </w:tcPr>
          <w:p w14:paraId="5AAB6D69" w14:textId="77777777" w:rsidR="00B83571" w:rsidRDefault="00B83571" w:rsidP="00D2790A">
            <w:pPr>
              <w:pStyle w:val="cTableText"/>
            </w:pPr>
            <w:r>
              <w:t>RTU</w:t>
            </w:r>
          </w:p>
        </w:tc>
        <w:tc>
          <w:tcPr>
            <w:tcW w:w="7092" w:type="dxa"/>
            <w:gridSpan w:val="2"/>
            <w:hideMark/>
          </w:tcPr>
          <w:p w14:paraId="7D914C0D" w14:textId="77777777" w:rsidR="00B83571" w:rsidRDefault="00B83571" w:rsidP="00D2790A">
            <w:pPr>
              <w:pStyle w:val="cTableText"/>
            </w:pPr>
            <w:r>
              <w:t>Residential Treatment Units</w:t>
            </w:r>
          </w:p>
        </w:tc>
      </w:tr>
      <w:tr w:rsidR="00B83571" w14:paraId="73964D62" w14:textId="77777777" w:rsidTr="00D2790A">
        <w:trPr>
          <w:gridBefore w:val="1"/>
          <w:wBefore w:w="18" w:type="dxa"/>
          <w:cantSplit/>
        </w:trPr>
        <w:tc>
          <w:tcPr>
            <w:tcW w:w="2268" w:type="dxa"/>
            <w:hideMark/>
          </w:tcPr>
          <w:p w14:paraId="393EFA76" w14:textId="77777777" w:rsidR="00B83571" w:rsidRDefault="00B83571" w:rsidP="00D2790A">
            <w:pPr>
              <w:pStyle w:val="cTableText"/>
            </w:pPr>
            <w:r>
              <w:t xml:space="preserve">SBMH </w:t>
            </w:r>
          </w:p>
        </w:tc>
        <w:tc>
          <w:tcPr>
            <w:tcW w:w="7092" w:type="dxa"/>
            <w:gridSpan w:val="2"/>
            <w:hideMark/>
          </w:tcPr>
          <w:p w14:paraId="401B54F0" w14:textId="77777777" w:rsidR="00B83571" w:rsidRDefault="00B83571" w:rsidP="00D2790A">
            <w:pPr>
              <w:pStyle w:val="cTableText"/>
            </w:pPr>
            <w:r>
              <w:t>School-Based Mental Health Services</w:t>
            </w:r>
          </w:p>
        </w:tc>
      </w:tr>
      <w:tr w:rsidR="00B83571" w14:paraId="22E7680F" w14:textId="77777777" w:rsidTr="00D2790A">
        <w:trPr>
          <w:gridBefore w:val="1"/>
          <w:wBefore w:w="18" w:type="dxa"/>
          <w:cantSplit/>
        </w:trPr>
        <w:tc>
          <w:tcPr>
            <w:tcW w:w="2268" w:type="dxa"/>
            <w:hideMark/>
          </w:tcPr>
          <w:p w14:paraId="68238C67" w14:textId="77777777" w:rsidR="00B83571" w:rsidRDefault="00B83571" w:rsidP="00D2790A">
            <w:pPr>
              <w:pStyle w:val="cTableText"/>
            </w:pPr>
            <w:r>
              <w:t>SD</w:t>
            </w:r>
          </w:p>
        </w:tc>
        <w:tc>
          <w:tcPr>
            <w:tcW w:w="7092" w:type="dxa"/>
            <w:gridSpan w:val="2"/>
            <w:hideMark/>
          </w:tcPr>
          <w:p w14:paraId="36CE4986" w14:textId="77777777" w:rsidR="00B83571" w:rsidRDefault="00B83571" w:rsidP="00D2790A">
            <w:pPr>
              <w:pStyle w:val="cTableText"/>
            </w:pPr>
            <w:r>
              <w:t>Spend Down</w:t>
            </w:r>
          </w:p>
        </w:tc>
      </w:tr>
      <w:tr w:rsidR="00B83571" w14:paraId="50F5762D" w14:textId="77777777" w:rsidTr="00D2790A">
        <w:trPr>
          <w:gridBefore w:val="1"/>
          <w:wBefore w:w="18" w:type="dxa"/>
          <w:cantSplit/>
        </w:trPr>
        <w:tc>
          <w:tcPr>
            <w:tcW w:w="2268" w:type="dxa"/>
            <w:hideMark/>
          </w:tcPr>
          <w:p w14:paraId="228FBAC7" w14:textId="77777777" w:rsidR="00B83571" w:rsidRDefault="00B83571" w:rsidP="00D2790A">
            <w:pPr>
              <w:pStyle w:val="cTableText"/>
            </w:pPr>
            <w:r>
              <w:t>SFY</w:t>
            </w:r>
          </w:p>
        </w:tc>
        <w:tc>
          <w:tcPr>
            <w:tcW w:w="7092" w:type="dxa"/>
            <w:gridSpan w:val="2"/>
            <w:hideMark/>
          </w:tcPr>
          <w:p w14:paraId="7EFD2806" w14:textId="77777777" w:rsidR="00B83571" w:rsidRDefault="00B83571" w:rsidP="00D2790A">
            <w:pPr>
              <w:pStyle w:val="cTableText"/>
            </w:pPr>
            <w:r>
              <w:t>State Fiscal Year</w:t>
            </w:r>
          </w:p>
        </w:tc>
      </w:tr>
      <w:tr w:rsidR="00B83571" w14:paraId="0141F2A6" w14:textId="77777777" w:rsidTr="00D2790A">
        <w:trPr>
          <w:gridBefore w:val="1"/>
          <w:wBefore w:w="18" w:type="dxa"/>
          <w:cantSplit/>
        </w:trPr>
        <w:tc>
          <w:tcPr>
            <w:tcW w:w="2268" w:type="dxa"/>
            <w:hideMark/>
          </w:tcPr>
          <w:p w14:paraId="73C369E5" w14:textId="77777777" w:rsidR="00B83571" w:rsidRDefault="00B83571" w:rsidP="00D2790A">
            <w:pPr>
              <w:pStyle w:val="cTableText"/>
            </w:pPr>
            <w:r>
              <w:t>SMB</w:t>
            </w:r>
          </w:p>
        </w:tc>
        <w:tc>
          <w:tcPr>
            <w:tcW w:w="7092" w:type="dxa"/>
            <w:gridSpan w:val="2"/>
            <w:hideMark/>
          </w:tcPr>
          <w:p w14:paraId="2AC27652" w14:textId="77777777" w:rsidR="00B83571" w:rsidRDefault="00B83571" w:rsidP="00D2790A">
            <w:pPr>
              <w:pStyle w:val="cTableText"/>
            </w:pPr>
            <w:r>
              <w:t>Special Low-Income Qualified Medicare Beneficiaries</w:t>
            </w:r>
          </w:p>
        </w:tc>
      </w:tr>
      <w:tr w:rsidR="00B83571" w14:paraId="3DD16EA8" w14:textId="77777777" w:rsidTr="00D2790A">
        <w:trPr>
          <w:gridBefore w:val="1"/>
          <w:wBefore w:w="18" w:type="dxa"/>
          <w:cantSplit/>
        </w:trPr>
        <w:tc>
          <w:tcPr>
            <w:tcW w:w="2268" w:type="dxa"/>
            <w:hideMark/>
          </w:tcPr>
          <w:p w14:paraId="5A066906" w14:textId="77777777" w:rsidR="00B83571" w:rsidRDefault="00B83571" w:rsidP="00D2790A">
            <w:pPr>
              <w:pStyle w:val="cTableText"/>
            </w:pPr>
            <w:r>
              <w:t>SNF</w:t>
            </w:r>
          </w:p>
        </w:tc>
        <w:tc>
          <w:tcPr>
            <w:tcW w:w="7092" w:type="dxa"/>
            <w:gridSpan w:val="2"/>
            <w:hideMark/>
          </w:tcPr>
          <w:p w14:paraId="42F7F727" w14:textId="77777777" w:rsidR="00B83571" w:rsidRDefault="00B83571" w:rsidP="00D2790A">
            <w:pPr>
              <w:pStyle w:val="cTableText"/>
            </w:pPr>
            <w:r>
              <w:t>Skilled Nursing Facility</w:t>
            </w:r>
          </w:p>
        </w:tc>
      </w:tr>
      <w:tr w:rsidR="00B83571" w14:paraId="61A2D119" w14:textId="77777777" w:rsidTr="00D2790A">
        <w:trPr>
          <w:gridBefore w:val="1"/>
          <w:wBefore w:w="18" w:type="dxa"/>
          <w:cantSplit/>
        </w:trPr>
        <w:tc>
          <w:tcPr>
            <w:tcW w:w="2268" w:type="dxa"/>
            <w:hideMark/>
          </w:tcPr>
          <w:p w14:paraId="268EF48E" w14:textId="77777777" w:rsidR="00B83571" w:rsidRDefault="00B83571" w:rsidP="00D2790A">
            <w:pPr>
              <w:pStyle w:val="cTableText"/>
            </w:pPr>
            <w:r>
              <w:lastRenderedPageBreak/>
              <w:t xml:space="preserve">SSA </w:t>
            </w:r>
          </w:p>
        </w:tc>
        <w:tc>
          <w:tcPr>
            <w:tcW w:w="7092" w:type="dxa"/>
            <w:gridSpan w:val="2"/>
            <w:hideMark/>
          </w:tcPr>
          <w:p w14:paraId="5548B70A" w14:textId="77777777" w:rsidR="00B83571" w:rsidRDefault="00B83571" w:rsidP="00D2790A">
            <w:pPr>
              <w:pStyle w:val="cTableText"/>
            </w:pPr>
            <w:r>
              <w:t>Social Security Administration</w:t>
            </w:r>
          </w:p>
        </w:tc>
      </w:tr>
      <w:tr w:rsidR="00B83571" w14:paraId="2BAAD0D7" w14:textId="77777777" w:rsidTr="00D2790A">
        <w:trPr>
          <w:gridBefore w:val="1"/>
          <w:wBefore w:w="18" w:type="dxa"/>
          <w:cantSplit/>
        </w:trPr>
        <w:tc>
          <w:tcPr>
            <w:tcW w:w="2268" w:type="dxa"/>
            <w:hideMark/>
          </w:tcPr>
          <w:p w14:paraId="3E3C9D73" w14:textId="77777777" w:rsidR="00B83571" w:rsidRDefault="00B83571" w:rsidP="00D2790A">
            <w:pPr>
              <w:pStyle w:val="cTableText"/>
            </w:pPr>
            <w:r>
              <w:t>SSI</w:t>
            </w:r>
          </w:p>
        </w:tc>
        <w:tc>
          <w:tcPr>
            <w:tcW w:w="7092" w:type="dxa"/>
            <w:gridSpan w:val="2"/>
            <w:hideMark/>
          </w:tcPr>
          <w:p w14:paraId="367117CC" w14:textId="77777777" w:rsidR="00B83571" w:rsidRDefault="00B83571" w:rsidP="00D2790A">
            <w:pPr>
              <w:pStyle w:val="cTableText"/>
            </w:pPr>
            <w:r>
              <w:t>Supplemental Security Income</w:t>
            </w:r>
          </w:p>
        </w:tc>
      </w:tr>
      <w:tr w:rsidR="00B83571" w14:paraId="2D93511D" w14:textId="77777777" w:rsidTr="00D2790A">
        <w:trPr>
          <w:gridBefore w:val="1"/>
          <w:wBefore w:w="18" w:type="dxa"/>
          <w:cantSplit/>
        </w:trPr>
        <w:tc>
          <w:tcPr>
            <w:tcW w:w="2268" w:type="dxa"/>
            <w:hideMark/>
          </w:tcPr>
          <w:p w14:paraId="531A98E1" w14:textId="77777777" w:rsidR="00B83571" w:rsidRDefault="00B83571" w:rsidP="00D2790A">
            <w:pPr>
              <w:pStyle w:val="cTableText"/>
            </w:pPr>
            <w:r>
              <w:t>SURS</w:t>
            </w:r>
          </w:p>
        </w:tc>
        <w:tc>
          <w:tcPr>
            <w:tcW w:w="7092" w:type="dxa"/>
            <w:gridSpan w:val="2"/>
            <w:hideMark/>
          </w:tcPr>
          <w:p w14:paraId="3E67C23C" w14:textId="77777777" w:rsidR="00B83571" w:rsidRDefault="00B83571" w:rsidP="00D2790A">
            <w:pPr>
              <w:pStyle w:val="cTableText"/>
            </w:pPr>
            <w:r>
              <w:t>Surveillance and Utilization Review Subsystem</w:t>
            </w:r>
          </w:p>
        </w:tc>
      </w:tr>
      <w:tr w:rsidR="00B83571" w14:paraId="2817FA5E" w14:textId="77777777" w:rsidTr="00D2790A">
        <w:trPr>
          <w:gridBefore w:val="1"/>
          <w:wBefore w:w="18" w:type="dxa"/>
          <w:cantSplit/>
        </w:trPr>
        <w:tc>
          <w:tcPr>
            <w:tcW w:w="2268" w:type="dxa"/>
            <w:hideMark/>
          </w:tcPr>
          <w:p w14:paraId="079B8CCC" w14:textId="77777777" w:rsidR="00B83571" w:rsidRDefault="00B83571" w:rsidP="00D2790A">
            <w:pPr>
              <w:pStyle w:val="cTableText"/>
            </w:pPr>
            <w:r>
              <w:t>TCM</w:t>
            </w:r>
          </w:p>
        </w:tc>
        <w:tc>
          <w:tcPr>
            <w:tcW w:w="7092" w:type="dxa"/>
            <w:gridSpan w:val="2"/>
            <w:hideMark/>
          </w:tcPr>
          <w:p w14:paraId="7575179E" w14:textId="77777777" w:rsidR="00B83571" w:rsidRDefault="00B83571" w:rsidP="00D2790A">
            <w:pPr>
              <w:pStyle w:val="cTableText"/>
            </w:pPr>
            <w:r>
              <w:t>Targeted Case Management</w:t>
            </w:r>
          </w:p>
        </w:tc>
      </w:tr>
      <w:tr w:rsidR="00B83571" w14:paraId="2FEE99F9" w14:textId="77777777" w:rsidTr="00D2790A">
        <w:trPr>
          <w:gridBefore w:val="1"/>
          <w:wBefore w:w="18" w:type="dxa"/>
          <w:cantSplit/>
        </w:trPr>
        <w:tc>
          <w:tcPr>
            <w:tcW w:w="2268" w:type="dxa"/>
            <w:hideMark/>
          </w:tcPr>
          <w:p w14:paraId="3AECA644" w14:textId="77777777" w:rsidR="00B83571" w:rsidRDefault="00B83571" w:rsidP="00D2790A">
            <w:pPr>
              <w:pStyle w:val="cTableText"/>
            </w:pPr>
            <w:r>
              <w:t>TEA</w:t>
            </w:r>
          </w:p>
        </w:tc>
        <w:tc>
          <w:tcPr>
            <w:tcW w:w="7092" w:type="dxa"/>
            <w:gridSpan w:val="2"/>
            <w:hideMark/>
          </w:tcPr>
          <w:p w14:paraId="23B3486F" w14:textId="77777777" w:rsidR="00B83571" w:rsidRDefault="00B83571" w:rsidP="00D2790A">
            <w:pPr>
              <w:pStyle w:val="cTableText"/>
            </w:pPr>
            <w:r>
              <w:t>Transitional Employment Assistance</w:t>
            </w:r>
          </w:p>
        </w:tc>
      </w:tr>
      <w:tr w:rsidR="00B83571" w14:paraId="3C2AA4EB" w14:textId="77777777" w:rsidTr="00D2790A">
        <w:trPr>
          <w:gridBefore w:val="1"/>
          <w:wBefore w:w="18" w:type="dxa"/>
          <w:cantSplit/>
        </w:trPr>
        <w:tc>
          <w:tcPr>
            <w:tcW w:w="2268" w:type="dxa"/>
            <w:hideMark/>
          </w:tcPr>
          <w:p w14:paraId="6F95C284" w14:textId="77777777" w:rsidR="00B83571" w:rsidRDefault="00B83571" w:rsidP="00D2790A">
            <w:pPr>
              <w:pStyle w:val="cTableText"/>
            </w:pPr>
            <w:r>
              <w:t>TEFRA</w:t>
            </w:r>
          </w:p>
        </w:tc>
        <w:tc>
          <w:tcPr>
            <w:tcW w:w="7092" w:type="dxa"/>
            <w:gridSpan w:val="2"/>
            <w:hideMark/>
          </w:tcPr>
          <w:p w14:paraId="5F5432B8" w14:textId="77777777" w:rsidR="00B83571" w:rsidRDefault="00B83571" w:rsidP="00D2790A">
            <w:pPr>
              <w:pStyle w:val="cTableText"/>
            </w:pPr>
            <w:r>
              <w:t>Tax Equity and Fiscal Responsibility Act</w:t>
            </w:r>
          </w:p>
        </w:tc>
      </w:tr>
      <w:tr w:rsidR="00B83571" w14:paraId="219B6B8C" w14:textId="77777777" w:rsidTr="00D2790A">
        <w:trPr>
          <w:gridBefore w:val="1"/>
          <w:wBefore w:w="18" w:type="dxa"/>
          <w:cantSplit/>
        </w:trPr>
        <w:tc>
          <w:tcPr>
            <w:tcW w:w="2268" w:type="dxa"/>
            <w:hideMark/>
          </w:tcPr>
          <w:p w14:paraId="4B05B0AC" w14:textId="77777777" w:rsidR="00B83571" w:rsidRDefault="00B83571" w:rsidP="00D2790A">
            <w:pPr>
              <w:pStyle w:val="cTableText"/>
            </w:pPr>
            <w:r>
              <w:t>TOS</w:t>
            </w:r>
          </w:p>
        </w:tc>
        <w:tc>
          <w:tcPr>
            <w:tcW w:w="7092" w:type="dxa"/>
            <w:gridSpan w:val="2"/>
            <w:hideMark/>
          </w:tcPr>
          <w:p w14:paraId="3457A681" w14:textId="77777777" w:rsidR="00B83571" w:rsidRDefault="00B83571" w:rsidP="00D2790A">
            <w:pPr>
              <w:pStyle w:val="cTableText"/>
            </w:pPr>
            <w:r>
              <w:t>Type of Service</w:t>
            </w:r>
          </w:p>
        </w:tc>
      </w:tr>
      <w:tr w:rsidR="00B83571" w14:paraId="3CBB8CAF" w14:textId="77777777" w:rsidTr="00D2790A">
        <w:trPr>
          <w:gridBefore w:val="1"/>
          <w:wBefore w:w="18" w:type="dxa"/>
          <w:cantSplit/>
        </w:trPr>
        <w:tc>
          <w:tcPr>
            <w:tcW w:w="2268" w:type="dxa"/>
            <w:hideMark/>
          </w:tcPr>
          <w:p w14:paraId="627994AD" w14:textId="77777777" w:rsidR="00B83571" w:rsidRDefault="00B83571" w:rsidP="00D2790A">
            <w:pPr>
              <w:pStyle w:val="cTableText"/>
            </w:pPr>
            <w:r>
              <w:t>TPL</w:t>
            </w:r>
          </w:p>
        </w:tc>
        <w:tc>
          <w:tcPr>
            <w:tcW w:w="7092" w:type="dxa"/>
            <w:gridSpan w:val="2"/>
            <w:hideMark/>
          </w:tcPr>
          <w:p w14:paraId="6D49A13D" w14:textId="77777777" w:rsidR="00B83571" w:rsidRDefault="00B83571" w:rsidP="00D2790A">
            <w:pPr>
              <w:pStyle w:val="cTableText"/>
            </w:pPr>
            <w:r>
              <w:t>Third Party Liability</w:t>
            </w:r>
          </w:p>
        </w:tc>
      </w:tr>
      <w:tr w:rsidR="00B83571" w14:paraId="578EFC58" w14:textId="77777777" w:rsidTr="00D2790A">
        <w:trPr>
          <w:gridBefore w:val="1"/>
          <w:wBefore w:w="18" w:type="dxa"/>
          <w:cantSplit/>
        </w:trPr>
        <w:tc>
          <w:tcPr>
            <w:tcW w:w="2268" w:type="dxa"/>
            <w:hideMark/>
          </w:tcPr>
          <w:p w14:paraId="0210E23B" w14:textId="77777777" w:rsidR="00B83571" w:rsidRDefault="00B83571" w:rsidP="00D2790A">
            <w:pPr>
              <w:pStyle w:val="cTableText"/>
            </w:pPr>
            <w:r>
              <w:t>UPL</w:t>
            </w:r>
          </w:p>
        </w:tc>
        <w:tc>
          <w:tcPr>
            <w:tcW w:w="7092" w:type="dxa"/>
            <w:gridSpan w:val="2"/>
            <w:hideMark/>
          </w:tcPr>
          <w:p w14:paraId="5CC39DF1" w14:textId="77777777" w:rsidR="00B83571" w:rsidRDefault="00B83571" w:rsidP="00D2790A">
            <w:pPr>
              <w:pStyle w:val="cTableText"/>
            </w:pPr>
            <w:r>
              <w:t>Upper Payment Limit</w:t>
            </w:r>
          </w:p>
        </w:tc>
      </w:tr>
      <w:tr w:rsidR="00B83571" w14:paraId="530A6F09" w14:textId="77777777" w:rsidTr="00D2790A">
        <w:trPr>
          <w:gridBefore w:val="1"/>
          <w:wBefore w:w="18" w:type="dxa"/>
          <w:cantSplit/>
        </w:trPr>
        <w:tc>
          <w:tcPr>
            <w:tcW w:w="2268" w:type="dxa"/>
            <w:hideMark/>
          </w:tcPr>
          <w:p w14:paraId="2373ABFD" w14:textId="77777777" w:rsidR="00B83571" w:rsidRDefault="00B83571" w:rsidP="00D2790A">
            <w:pPr>
              <w:pStyle w:val="cTableText"/>
            </w:pPr>
            <w:smartTag w:uri="urn:schemas-microsoft-com:office:smarttags" w:element="City">
              <w:smartTag w:uri="urn:schemas-microsoft-com:office:smarttags" w:element="place">
                <w:r>
                  <w:t>UR</w:t>
                </w:r>
              </w:smartTag>
            </w:smartTag>
          </w:p>
        </w:tc>
        <w:tc>
          <w:tcPr>
            <w:tcW w:w="7092" w:type="dxa"/>
            <w:gridSpan w:val="2"/>
            <w:hideMark/>
          </w:tcPr>
          <w:p w14:paraId="2799D198" w14:textId="77777777" w:rsidR="00B83571" w:rsidRDefault="00B83571" w:rsidP="00D2790A">
            <w:pPr>
              <w:pStyle w:val="cTableText"/>
            </w:pPr>
            <w:r>
              <w:t>Utilization Review</w:t>
            </w:r>
          </w:p>
        </w:tc>
      </w:tr>
      <w:tr w:rsidR="00B83571" w14:paraId="295105F3" w14:textId="77777777" w:rsidTr="00D2790A">
        <w:trPr>
          <w:gridBefore w:val="1"/>
          <w:wBefore w:w="18" w:type="dxa"/>
          <w:cantSplit/>
        </w:trPr>
        <w:tc>
          <w:tcPr>
            <w:tcW w:w="2268" w:type="dxa"/>
            <w:hideMark/>
          </w:tcPr>
          <w:p w14:paraId="52529CA9" w14:textId="77777777" w:rsidR="00B83571" w:rsidRDefault="00B83571" w:rsidP="00D2790A">
            <w:pPr>
              <w:pStyle w:val="cTableText"/>
            </w:pPr>
            <w:r>
              <w:t>VFC</w:t>
            </w:r>
          </w:p>
        </w:tc>
        <w:tc>
          <w:tcPr>
            <w:tcW w:w="7092" w:type="dxa"/>
            <w:gridSpan w:val="2"/>
            <w:hideMark/>
          </w:tcPr>
          <w:p w14:paraId="4650EAEB" w14:textId="77777777" w:rsidR="00B83571" w:rsidRDefault="00B83571" w:rsidP="00D2790A">
            <w:pPr>
              <w:pStyle w:val="cTableText"/>
            </w:pPr>
            <w:r>
              <w:t>Vaccines for Children</w:t>
            </w:r>
          </w:p>
        </w:tc>
      </w:tr>
      <w:tr w:rsidR="00B83571" w14:paraId="118357C5" w14:textId="77777777" w:rsidTr="00D2790A">
        <w:trPr>
          <w:gridBefore w:val="1"/>
          <w:wBefore w:w="18" w:type="dxa"/>
          <w:cantSplit/>
        </w:trPr>
        <w:tc>
          <w:tcPr>
            <w:tcW w:w="2268" w:type="dxa"/>
            <w:hideMark/>
          </w:tcPr>
          <w:p w14:paraId="245E072F" w14:textId="77777777" w:rsidR="00B83571" w:rsidRDefault="00B83571" w:rsidP="00D2790A">
            <w:pPr>
              <w:pStyle w:val="cTableText"/>
            </w:pPr>
            <w:r>
              <w:t>VRS</w:t>
            </w:r>
          </w:p>
        </w:tc>
        <w:tc>
          <w:tcPr>
            <w:tcW w:w="7092" w:type="dxa"/>
            <w:gridSpan w:val="2"/>
            <w:hideMark/>
          </w:tcPr>
          <w:p w14:paraId="464649A0" w14:textId="77777777" w:rsidR="00B83571" w:rsidRDefault="00B83571" w:rsidP="00D2790A">
            <w:pPr>
              <w:pStyle w:val="cTableText"/>
            </w:pPr>
            <w:r>
              <w:t>Voice Response System</w:t>
            </w:r>
          </w:p>
        </w:tc>
      </w:tr>
      <w:tr w:rsidR="00B83571" w14:paraId="7E0EED40" w14:textId="77777777" w:rsidTr="00D2790A">
        <w:trPr>
          <w:gridBefore w:val="1"/>
          <w:wBefore w:w="18" w:type="dxa"/>
          <w:cantSplit/>
        </w:trPr>
        <w:tc>
          <w:tcPr>
            <w:tcW w:w="2268" w:type="dxa"/>
            <w:hideMark/>
          </w:tcPr>
          <w:p w14:paraId="76CACF78" w14:textId="77777777" w:rsidR="00B83571" w:rsidRDefault="00B83571" w:rsidP="00D2790A">
            <w:pPr>
              <w:pStyle w:val="cTableText"/>
            </w:pPr>
            <w:r>
              <w:t>Accommodation</w:t>
            </w:r>
          </w:p>
        </w:tc>
        <w:tc>
          <w:tcPr>
            <w:tcW w:w="7092" w:type="dxa"/>
            <w:gridSpan w:val="2"/>
            <w:hideMark/>
          </w:tcPr>
          <w:p w14:paraId="5D86238E" w14:textId="77777777" w:rsidR="00B83571" w:rsidRDefault="00B83571" w:rsidP="00D2790A">
            <w:pPr>
              <w:pStyle w:val="cTableText"/>
            </w:pPr>
            <w:r>
              <w:t>A type of hospital room, e.g., private, semiprivate, ward, etc.</w:t>
            </w:r>
          </w:p>
        </w:tc>
      </w:tr>
      <w:tr w:rsidR="00B83571" w14:paraId="7842B618" w14:textId="77777777" w:rsidTr="00D2790A">
        <w:trPr>
          <w:gridBefore w:val="1"/>
          <w:wBefore w:w="18" w:type="dxa"/>
          <w:cantSplit/>
        </w:trPr>
        <w:tc>
          <w:tcPr>
            <w:tcW w:w="2268" w:type="dxa"/>
            <w:hideMark/>
          </w:tcPr>
          <w:p w14:paraId="1DB0BB52" w14:textId="77777777" w:rsidR="00B83571" w:rsidRDefault="00B83571" w:rsidP="00D2790A">
            <w:pPr>
              <w:pStyle w:val="cTableText"/>
            </w:pPr>
            <w:r>
              <w:t>Activities of Daily Living (ADL)</w:t>
            </w:r>
          </w:p>
        </w:tc>
        <w:tc>
          <w:tcPr>
            <w:tcW w:w="7092" w:type="dxa"/>
            <w:gridSpan w:val="2"/>
            <w:hideMark/>
          </w:tcPr>
          <w:p w14:paraId="200EF110" w14:textId="77777777" w:rsidR="00B83571" w:rsidRDefault="00B83571" w:rsidP="00D2790A">
            <w:pPr>
              <w:pStyle w:val="cTableText"/>
            </w:pPr>
            <w:r>
              <w:t>Personal tasks that are ordinarily performed daily and include eating, mobility/transfer, dressing, bathing, toileting, and grooming</w:t>
            </w:r>
          </w:p>
        </w:tc>
      </w:tr>
      <w:tr w:rsidR="00B83571" w14:paraId="004B45B4" w14:textId="77777777" w:rsidTr="00D2790A">
        <w:trPr>
          <w:gridBefore w:val="1"/>
          <w:wBefore w:w="18" w:type="dxa"/>
          <w:cantSplit/>
        </w:trPr>
        <w:tc>
          <w:tcPr>
            <w:tcW w:w="2268" w:type="dxa"/>
            <w:hideMark/>
          </w:tcPr>
          <w:p w14:paraId="3250BB45" w14:textId="77777777" w:rsidR="00B83571" w:rsidRDefault="00B83571" w:rsidP="00D2790A">
            <w:pPr>
              <w:pStyle w:val="cTableText"/>
            </w:pPr>
            <w:r>
              <w:t>Adjudicate</w:t>
            </w:r>
          </w:p>
        </w:tc>
        <w:tc>
          <w:tcPr>
            <w:tcW w:w="7092" w:type="dxa"/>
            <w:gridSpan w:val="2"/>
            <w:hideMark/>
          </w:tcPr>
          <w:p w14:paraId="5E2D05FB" w14:textId="77777777" w:rsidR="00B83571" w:rsidRDefault="00B83571" w:rsidP="00D2790A">
            <w:pPr>
              <w:pStyle w:val="cTableText"/>
            </w:pPr>
            <w:r>
              <w:t>To determine whether a claim is to be paid or denied</w:t>
            </w:r>
          </w:p>
        </w:tc>
      </w:tr>
      <w:tr w:rsidR="00B83571" w14:paraId="669EABD1" w14:textId="77777777" w:rsidTr="00D2790A">
        <w:trPr>
          <w:gridBefore w:val="1"/>
          <w:wBefore w:w="18" w:type="dxa"/>
          <w:cantSplit/>
        </w:trPr>
        <w:tc>
          <w:tcPr>
            <w:tcW w:w="2268" w:type="dxa"/>
            <w:hideMark/>
          </w:tcPr>
          <w:p w14:paraId="62BDC3DC" w14:textId="77777777" w:rsidR="00B83571" w:rsidRDefault="00B83571" w:rsidP="00D2790A">
            <w:pPr>
              <w:pStyle w:val="cTableText"/>
            </w:pPr>
            <w:r>
              <w:t>Adjustments</w:t>
            </w:r>
          </w:p>
        </w:tc>
        <w:tc>
          <w:tcPr>
            <w:tcW w:w="7092" w:type="dxa"/>
            <w:gridSpan w:val="2"/>
            <w:hideMark/>
          </w:tcPr>
          <w:p w14:paraId="250FB4FA" w14:textId="77777777" w:rsidR="00B83571" w:rsidRPr="006D499F" w:rsidRDefault="00B83571" w:rsidP="00D2790A">
            <w:pPr>
              <w:pStyle w:val="cTableText"/>
            </w:pPr>
            <w:r w:rsidRPr="006D499F">
              <w:t>Transactions to correct claims paid in error or to adjust payments from a retroactive change</w:t>
            </w:r>
          </w:p>
        </w:tc>
      </w:tr>
      <w:tr w:rsidR="00B83571" w14:paraId="2288D30D" w14:textId="77777777" w:rsidTr="00D2790A">
        <w:trPr>
          <w:gridBefore w:val="1"/>
          <w:wBefore w:w="18" w:type="dxa"/>
          <w:cantSplit/>
        </w:trPr>
        <w:tc>
          <w:tcPr>
            <w:tcW w:w="2268" w:type="dxa"/>
            <w:hideMark/>
          </w:tcPr>
          <w:p w14:paraId="70325853" w14:textId="77777777" w:rsidR="00B83571" w:rsidRDefault="00B83571" w:rsidP="00D2790A">
            <w:pPr>
              <w:pStyle w:val="cTableText"/>
            </w:pPr>
            <w:r>
              <w:t>Admission</w:t>
            </w:r>
          </w:p>
        </w:tc>
        <w:tc>
          <w:tcPr>
            <w:tcW w:w="7092" w:type="dxa"/>
            <w:gridSpan w:val="2"/>
            <w:hideMark/>
          </w:tcPr>
          <w:p w14:paraId="56735B77" w14:textId="77777777" w:rsidR="00B83571" w:rsidRPr="006D499F" w:rsidRDefault="00B83571" w:rsidP="00D2790A">
            <w:pPr>
              <w:pStyle w:val="cTableText"/>
            </w:pPr>
            <w:r w:rsidRPr="006D499F">
              <w:t>Actual entry and continuous stay of the beneficiary as an inpatient to an institutional facility</w:t>
            </w:r>
          </w:p>
        </w:tc>
      </w:tr>
      <w:tr w:rsidR="00B83571" w14:paraId="73A4BACC" w14:textId="77777777" w:rsidTr="00D2790A">
        <w:trPr>
          <w:gridBefore w:val="1"/>
          <w:wBefore w:w="18" w:type="dxa"/>
          <w:cantSplit/>
        </w:trPr>
        <w:tc>
          <w:tcPr>
            <w:tcW w:w="2268" w:type="dxa"/>
            <w:hideMark/>
          </w:tcPr>
          <w:p w14:paraId="761565FF" w14:textId="77777777" w:rsidR="00B83571" w:rsidRDefault="00B83571" w:rsidP="00D2790A">
            <w:pPr>
              <w:pStyle w:val="cTableText"/>
            </w:pPr>
            <w:r>
              <w:t>Affiliates</w:t>
            </w:r>
          </w:p>
        </w:tc>
        <w:tc>
          <w:tcPr>
            <w:tcW w:w="7092" w:type="dxa"/>
            <w:gridSpan w:val="2"/>
            <w:hideMark/>
          </w:tcPr>
          <w:p w14:paraId="2DF6E465" w14:textId="77777777" w:rsidR="00B83571" w:rsidRPr="006D499F" w:rsidRDefault="00B83571" w:rsidP="00D2790A">
            <w:pPr>
              <w:pStyle w:val="cTableText"/>
            </w:pPr>
            <w:r w:rsidRPr="006D499F">
              <w:t>Persons having an overt or covert relationship such that any individual directly or indirectly controls or has the power to control another individual</w:t>
            </w:r>
          </w:p>
        </w:tc>
      </w:tr>
      <w:tr w:rsidR="00B83571" w14:paraId="5EF4B374" w14:textId="77777777" w:rsidTr="00D2790A">
        <w:trPr>
          <w:gridBefore w:val="1"/>
          <w:wBefore w:w="18" w:type="dxa"/>
          <w:cantSplit/>
        </w:trPr>
        <w:tc>
          <w:tcPr>
            <w:tcW w:w="2268" w:type="dxa"/>
            <w:hideMark/>
          </w:tcPr>
          <w:p w14:paraId="119F2896" w14:textId="77777777" w:rsidR="00B83571" w:rsidRDefault="00B83571" w:rsidP="00D2790A">
            <w:pPr>
              <w:pStyle w:val="cTableText"/>
            </w:pPr>
            <w:r>
              <w:t>Agency</w:t>
            </w:r>
          </w:p>
        </w:tc>
        <w:tc>
          <w:tcPr>
            <w:tcW w:w="7092" w:type="dxa"/>
            <w:gridSpan w:val="2"/>
            <w:hideMark/>
          </w:tcPr>
          <w:p w14:paraId="21E4BB5D" w14:textId="77777777" w:rsidR="00B83571" w:rsidRPr="006D499F" w:rsidRDefault="00B83571" w:rsidP="00D2790A">
            <w:pPr>
              <w:pStyle w:val="cTableText"/>
            </w:pPr>
            <w:r w:rsidRPr="006D499F">
              <w:t>The Division of Medical Services</w:t>
            </w:r>
          </w:p>
        </w:tc>
      </w:tr>
      <w:tr w:rsidR="00B83571" w14:paraId="298038BC" w14:textId="77777777" w:rsidTr="00D2790A">
        <w:trPr>
          <w:gridBefore w:val="1"/>
          <w:wBefore w:w="18" w:type="dxa"/>
          <w:cantSplit/>
        </w:trPr>
        <w:tc>
          <w:tcPr>
            <w:tcW w:w="2268" w:type="dxa"/>
            <w:hideMark/>
          </w:tcPr>
          <w:p w14:paraId="6C954CB8" w14:textId="77777777" w:rsidR="00B83571" w:rsidRDefault="00B83571" w:rsidP="00D2790A">
            <w:pPr>
              <w:pStyle w:val="cTableText"/>
            </w:pPr>
            <w:r>
              <w:t>Aid Category</w:t>
            </w:r>
          </w:p>
        </w:tc>
        <w:tc>
          <w:tcPr>
            <w:tcW w:w="7092" w:type="dxa"/>
            <w:gridSpan w:val="2"/>
            <w:hideMark/>
          </w:tcPr>
          <w:p w14:paraId="36AD180B" w14:textId="77777777" w:rsidR="00B83571" w:rsidRPr="006D499F" w:rsidRDefault="00B83571" w:rsidP="00D2790A">
            <w:pPr>
              <w:pStyle w:val="cTableText"/>
            </w:pPr>
            <w:r w:rsidRPr="006D499F">
              <w:t>A designation within SSI or state regulations under which a person may be eligible for public assistance</w:t>
            </w:r>
          </w:p>
        </w:tc>
      </w:tr>
      <w:tr w:rsidR="00B83571" w14:paraId="06434538" w14:textId="77777777" w:rsidTr="00D2790A">
        <w:trPr>
          <w:gridBefore w:val="1"/>
          <w:wBefore w:w="18" w:type="dxa"/>
          <w:cantSplit/>
        </w:trPr>
        <w:tc>
          <w:tcPr>
            <w:tcW w:w="2268" w:type="dxa"/>
            <w:hideMark/>
          </w:tcPr>
          <w:p w14:paraId="370D5CDD" w14:textId="77777777" w:rsidR="00B83571" w:rsidRDefault="00B83571" w:rsidP="00D2790A">
            <w:pPr>
              <w:pStyle w:val="cTableText"/>
            </w:pPr>
            <w:r>
              <w:t>Aid to Families with Dependent Children (AFDC)</w:t>
            </w:r>
          </w:p>
        </w:tc>
        <w:tc>
          <w:tcPr>
            <w:tcW w:w="7092" w:type="dxa"/>
            <w:gridSpan w:val="2"/>
            <w:hideMark/>
          </w:tcPr>
          <w:p w14:paraId="16B05897" w14:textId="77777777" w:rsidR="00B83571" w:rsidRPr="006D499F" w:rsidRDefault="00B83571" w:rsidP="00D2790A">
            <w:pPr>
              <w:pStyle w:val="cTableText"/>
            </w:pPr>
            <w:r w:rsidRPr="006D499F">
              <w:t>A Medicaid eligibility category</w:t>
            </w:r>
          </w:p>
        </w:tc>
      </w:tr>
      <w:tr w:rsidR="00B83571" w14:paraId="35DD5E00" w14:textId="77777777" w:rsidTr="00D2790A">
        <w:trPr>
          <w:gridBefore w:val="1"/>
          <w:wBefore w:w="18" w:type="dxa"/>
          <w:cantSplit/>
        </w:trPr>
        <w:tc>
          <w:tcPr>
            <w:tcW w:w="2268" w:type="dxa"/>
            <w:hideMark/>
          </w:tcPr>
          <w:p w14:paraId="5DC316D6" w14:textId="77777777" w:rsidR="00B83571" w:rsidRDefault="00B83571" w:rsidP="00D2790A">
            <w:pPr>
              <w:pStyle w:val="cTableText"/>
            </w:pPr>
            <w:r>
              <w:t>Allowed Amount</w:t>
            </w:r>
          </w:p>
        </w:tc>
        <w:tc>
          <w:tcPr>
            <w:tcW w:w="7092" w:type="dxa"/>
            <w:gridSpan w:val="2"/>
            <w:hideMark/>
          </w:tcPr>
          <w:p w14:paraId="204FF100" w14:textId="77777777" w:rsidR="00B83571" w:rsidRPr="006D499F" w:rsidRDefault="00B83571" w:rsidP="00D2790A">
            <w:pPr>
              <w:pStyle w:val="cTableText"/>
            </w:pPr>
            <w:r w:rsidRPr="006D499F">
              <w:t>The maximum amount Medicaid will pay for a service as billed before applying beneficiary coinsurance or co-pay, previous TPL payment, spend down liability, or other deducted charges</w:t>
            </w:r>
          </w:p>
        </w:tc>
      </w:tr>
      <w:tr w:rsidR="00B83571" w14:paraId="2DE03DE0" w14:textId="77777777" w:rsidTr="00D2790A">
        <w:trPr>
          <w:gridBefore w:val="1"/>
          <w:wBefore w:w="18" w:type="dxa"/>
          <w:cantSplit/>
        </w:trPr>
        <w:tc>
          <w:tcPr>
            <w:tcW w:w="2268" w:type="dxa"/>
            <w:hideMark/>
          </w:tcPr>
          <w:p w14:paraId="086BE70B" w14:textId="77777777" w:rsidR="00B83571" w:rsidRDefault="00B83571" w:rsidP="00D2790A">
            <w:pPr>
              <w:pStyle w:val="cTableText"/>
            </w:pPr>
            <w:r>
              <w:t>American Medical Association (AMA)</w:t>
            </w:r>
          </w:p>
        </w:tc>
        <w:tc>
          <w:tcPr>
            <w:tcW w:w="7092" w:type="dxa"/>
            <w:gridSpan w:val="2"/>
            <w:hideMark/>
          </w:tcPr>
          <w:p w14:paraId="2E8B3796" w14:textId="77777777" w:rsidR="00B83571" w:rsidRPr="006D499F" w:rsidRDefault="00B83571" w:rsidP="00D2790A">
            <w:pPr>
              <w:pStyle w:val="cTableText"/>
            </w:pPr>
            <w:r w:rsidRPr="006D499F">
              <w:t>National association of physicians</w:t>
            </w:r>
          </w:p>
        </w:tc>
      </w:tr>
      <w:tr w:rsidR="00B83571" w14:paraId="58233104" w14:textId="77777777" w:rsidTr="00D2790A">
        <w:trPr>
          <w:gridBefore w:val="1"/>
          <w:wBefore w:w="18" w:type="dxa"/>
          <w:cantSplit/>
        </w:trPr>
        <w:tc>
          <w:tcPr>
            <w:tcW w:w="2268" w:type="dxa"/>
            <w:hideMark/>
          </w:tcPr>
          <w:p w14:paraId="0EB27FB0" w14:textId="77777777" w:rsidR="00B83571" w:rsidRDefault="00B83571" w:rsidP="00D2790A">
            <w:pPr>
              <w:pStyle w:val="cTableText"/>
            </w:pPr>
            <w:r>
              <w:t>Ancillary Services</w:t>
            </w:r>
          </w:p>
        </w:tc>
        <w:tc>
          <w:tcPr>
            <w:tcW w:w="7092" w:type="dxa"/>
            <w:gridSpan w:val="2"/>
            <w:hideMark/>
          </w:tcPr>
          <w:p w14:paraId="70D93716" w14:textId="77777777" w:rsidR="00B83571" w:rsidRPr="006D499F" w:rsidRDefault="00B83571" w:rsidP="00D2790A">
            <w:pPr>
              <w:pStyle w:val="cTableText"/>
            </w:pPr>
            <w:r w:rsidRPr="006D499F">
              <w:t xml:space="preserve">Services available to a patient other than room and board.  For example: pharmacy, X-ray, lab, and central supplies </w:t>
            </w:r>
          </w:p>
        </w:tc>
      </w:tr>
      <w:tr w:rsidR="00B83571" w14:paraId="42BC5D73" w14:textId="77777777" w:rsidTr="00D2790A">
        <w:trPr>
          <w:gridBefore w:val="1"/>
          <w:wBefore w:w="18" w:type="dxa"/>
          <w:cantSplit/>
        </w:trPr>
        <w:tc>
          <w:tcPr>
            <w:tcW w:w="2268" w:type="dxa"/>
            <w:hideMark/>
          </w:tcPr>
          <w:p w14:paraId="591C4131" w14:textId="77777777" w:rsidR="00B83571" w:rsidRDefault="00B83571" w:rsidP="00D2790A">
            <w:pPr>
              <w:pStyle w:val="cTableText"/>
            </w:pPr>
            <w:r>
              <w:t>Arkansas Client Eligibility System (ACES)</w:t>
            </w:r>
          </w:p>
        </w:tc>
        <w:tc>
          <w:tcPr>
            <w:tcW w:w="7092" w:type="dxa"/>
            <w:gridSpan w:val="2"/>
            <w:hideMark/>
          </w:tcPr>
          <w:p w14:paraId="2BFDCD5E" w14:textId="77777777" w:rsidR="00B83571" w:rsidRPr="006D499F" w:rsidRDefault="00B83571" w:rsidP="00D2790A">
            <w:pPr>
              <w:pStyle w:val="cTableText"/>
            </w:pPr>
            <w:r w:rsidRPr="006D499F">
              <w:t>A state computer system in which data is entered to update assistance eligibility information and beneficiary files</w:t>
            </w:r>
          </w:p>
        </w:tc>
      </w:tr>
      <w:tr w:rsidR="00B83571" w14:paraId="3E7FB151" w14:textId="77777777" w:rsidTr="00D2790A">
        <w:trPr>
          <w:gridBefore w:val="1"/>
          <w:wBefore w:w="18" w:type="dxa"/>
          <w:cantSplit/>
        </w:trPr>
        <w:tc>
          <w:tcPr>
            <w:tcW w:w="2268" w:type="dxa"/>
            <w:hideMark/>
          </w:tcPr>
          <w:p w14:paraId="4F59D77F" w14:textId="77777777" w:rsidR="00B83571" w:rsidRDefault="00B83571" w:rsidP="00D2790A">
            <w:pPr>
              <w:pStyle w:val="cTableText"/>
            </w:pPr>
            <w:r>
              <w:t xml:space="preserve">Attending Physician </w:t>
            </w:r>
          </w:p>
        </w:tc>
        <w:tc>
          <w:tcPr>
            <w:tcW w:w="7092" w:type="dxa"/>
            <w:gridSpan w:val="2"/>
            <w:hideMark/>
          </w:tcPr>
          <w:p w14:paraId="44AD115B" w14:textId="77777777" w:rsidR="00B83571" w:rsidRPr="006D499F" w:rsidRDefault="00B83571" w:rsidP="00D2790A">
            <w:pPr>
              <w:pStyle w:val="cTableText"/>
            </w:pPr>
            <w:r w:rsidRPr="006D499F">
              <w:rPr>
                <w:i/>
              </w:rPr>
              <w:t>See Performing Physician</w:t>
            </w:r>
            <w:r w:rsidRPr="006D499F">
              <w:t>.</w:t>
            </w:r>
          </w:p>
        </w:tc>
      </w:tr>
      <w:tr w:rsidR="00B83571" w14:paraId="627C412A" w14:textId="77777777" w:rsidTr="00D2790A">
        <w:trPr>
          <w:gridBefore w:val="1"/>
          <w:wBefore w:w="18" w:type="dxa"/>
          <w:cantSplit/>
        </w:trPr>
        <w:tc>
          <w:tcPr>
            <w:tcW w:w="2268" w:type="dxa"/>
            <w:hideMark/>
          </w:tcPr>
          <w:p w14:paraId="43C2416C" w14:textId="77777777" w:rsidR="00B83571" w:rsidRDefault="00B83571" w:rsidP="00D2790A">
            <w:pPr>
              <w:pStyle w:val="cTableText"/>
            </w:pPr>
            <w:r>
              <w:t>Automated Eligibility Verification Claims Submission (AEVCS)</w:t>
            </w:r>
          </w:p>
        </w:tc>
        <w:tc>
          <w:tcPr>
            <w:tcW w:w="7092" w:type="dxa"/>
            <w:gridSpan w:val="2"/>
            <w:hideMark/>
          </w:tcPr>
          <w:p w14:paraId="0E54B3A4" w14:textId="77777777" w:rsidR="00B83571" w:rsidRPr="006D499F" w:rsidRDefault="00B83571" w:rsidP="00D2790A">
            <w:pPr>
              <w:pStyle w:val="cTableText"/>
            </w:pPr>
            <w:r w:rsidRPr="006D499F">
              <w:t>Online system for providers to verify eligibility of beneficiaries and submit claims to fiscal agent</w:t>
            </w:r>
          </w:p>
        </w:tc>
      </w:tr>
      <w:tr w:rsidR="00B83571" w14:paraId="25D9CF00" w14:textId="77777777" w:rsidTr="00D2790A">
        <w:trPr>
          <w:gridBefore w:val="1"/>
          <w:wBefore w:w="18" w:type="dxa"/>
          <w:cantSplit/>
        </w:trPr>
        <w:tc>
          <w:tcPr>
            <w:tcW w:w="2268" w:type="dxa"/>
            <w:hideMark/>
          </w:tcPr>
          <w:p w14:paraId="53DCD700" w14:textId="77777777" w:rsidR="00B83571" w:rsidRDefault="00B83571" w:rsidP="00D2790A">
            <w:pPr>
              <w:pStyle w:val="cTableText"/>
            </w:pPr>
            <w:r>
              <w:t>Base Charge</w:t>
            </w:r>
          </w:p>
        </w:tc>
        <w:tc>
          <w:tcPr>
            <w:tcW w:w="7092" w:type="dxa"/>
            <w:gridSpan w:val="2"/>
            <w:hideMark/>
          </w:tcPr>
          <w:p w14:paraId="5A3106AC" w14:textId="77777777" w:rsidR="00B83571" w:rsidRPr="006D499F" w:rsidRDefault="00B83571" w:rsidP="00D2790A">
            <w:pPr>
              <w:pStyle w:val="cTableText"/>
            </w:pPr>
            <w:r w:rsidRPr="006D499F">
              <w:t>A set amount allowed for a participating provider according to specialty</w:t>
            </w:r>
          </w:p>
        </w:tc>
      </w:tr>
      <w:tr w:rsidR="00B83571" w14:paraId="4CB6ED0C" w14:textId="77777777" w:rsidTr="00D2790A">
        <w:trPr>
          <w:gridBefore w:val="1"/>
          <w:wBefore w:w="18" w:type="dxa"/>
          <w:cantSplit/>
        </w:trPr>
        <w:tc>
          <w:tcPr>
            <w:tcW w:w="2268" w:type="dxa"/>
          </w:tcPr>
          <w:p w14:paraId="2FE6F6A9" w14:textId="77777777" w:rsidR="00B83571" w:rsidRPr="00326170" w:rsidRDefault="00B83571" w:rsidP="00D2790A">
            <w:pPr>
              <w:pStyle w:val="cTableText"/>
            </w:pPr>
            <w:r w:rsidRPr="00326170">
              <w:lastRenderedPageBreak/>
              <w:t>Beneficiary</w:t>
            </w:r>
          </w:p>
        </w:tc>
        <w:tc>
          <w:tcPr>
            <w:tcW w:w="7092" w:type="dxa"/>
            <w:gridSpan w:val="2"/>
          </w:tcPr>
          <w:p w14:paraId="4A918C0F" w14:textId="77777777" w:rsidR="00B83571" w:rsidRPr="006D499F" w:rsidRDefault="00B83571" w:rsidP="00D2790A">
            <w:pPr>
              <w:pStyle w:val="cTableText"/>
            </w:pPr>
            <w:r w:rsidRPr="006D499F">
              <w:t>Person who meets the Medicaid eligibility requirements, receives an ID card, and is eligible for Medicaid services (formerly recipient)</w:t>
            </w:r>
          </w:p>
        </w:tc>
      </w:tr>
      <w:tr w:rsidR="00B83571" w14:paraId="7E955FBD" w14:textId="77777777" w:rsidTr="00D2790A">
        <w:trPr>
          <w:gridBefore w:val="1"/>
          <w:wBefore w:w="18" w:type="dxa"/>
          <w:cantSplit/>
        </w:trPr>
        <w:tc>
          <w:tcPr>
            <w:tcW w:w="2268" w:type="dxa"/>
            <w:hideMark/>
          </w:tcPr>
          <w:p w14:paraId="20B0B7C8" w14:textId="77777777" w:rsidR="00B83571" w:rsidRDefault="00B83571" w:rsidP="00D2790A">
            <w:pPr>
              <w:pStyle w:val="cTableText"/>
            </w:pPr>
            <w:r>
              <w:t>Benefits</w:t>
            </w:r>
          </w:p>
        </w:tc>
        <w:tc>
          <w:tcPr>
            <w:tcW w:w="7092" w:type="dxa"/>
            <w:gridSpan w:val="2"/>
            <w:hideMark/>
          </w:tcPr>
          <w:p w14:paraId="36874601" w14:textId="77777777" w:rsidR="00B83571" w:rsidRPr="006D499F" w:rsidRDefault="00B83571" w:rsidP="00D2790A">
            <w:pPr>
              <w:pStyle w:val="cTableText"/>
            </w:pPr>
            <w:r w:rsidRPr="006D499F">
              <w:t>Services available under the Arkansas Medicaid Program</w:t>
            </w:r>
          </w:p>
        </w:tc>
      </w:tr>
      <w:tr w:rsidR="00B83571" w14:paraId="55876B5A" w14:textId="77777777" w:rsidTr="00D2790A">
        <w:trPr>
          <w:gridBefore w:val="1"/>
          <w:wBefore w:w="18" w:type="dxa"/>
          <w:cantSplit/>
        </w:trPr>
        <w:tc>
          <w:tcPr>
            <w:tcW w:w="2268" w:type="dxa"/>
            <w:hideMark/>
          </w:tcPr>
          <w:p w14:paraId="4386CB86" w14:textId="77777777" w:rsidR="00B83571" w:rsidRDefault="00B83571" w:rsidP="00D2790A">
            <w:pPr>
              <w:pStyle w:val="cTableText"/>
            </w:pPr>
            <w:r>
              <w:t>Billed Amount</w:t>
            </w:r>
          </w:p>
        </w:tc>
        <w:tc>
          <w:tcPr>
            <w:tcW w:w="7092" w:type="dxa"/>
            <w:gridSpan w:val="2"/>
            <w:hideMark/>
          </w:tcPr>
          <w:p w14:paraId="253AA2E1" w14:textId="77777777" w:rsidR="00B83571" w:rsidRPr="006D499F" w:rsidRDefault="00B83571" w:rsidP="00D2790A">
            <w:pPr>
              <w:pStyle w:val="cTableText"/>
            </w:pPr>
            <w:r w:rsidRPr="006D499F">
              <w:t>The amount billed to Medicaid for a rendered service</w:t>
            </w:r>
          </w:p>
        </w:tc>
      </w:tr>
      <w:tr w:rsidR="00B83571" w14:paraId="5EF504E2" w14:textId="77777777" w:rsidTr="00D2790A">
        <w:trPr>
          <w:gridBefore w:val="1"/>
          <w:wBefore w:w="18" w:type="dxa"/>
          <w:cantSplit/>
        </w:trPr>
        <w:tc>
          <w:tcPr>
            <w:tcW w:w="2268" w:type="dxa"/>
            <w:hideMark/>
          </w:tcPr>
          <w:p w14:paraId="472E3ED3" w14:textId="77777777" w:rsidR="00B83571" w:rsidRDefault="00B83571" w:rsidP="00D2790A">
            <w:pPr>
              <w:pStyle w:val="cTableText"/>
            </w:pPr>
            <w:r>
              <w:t xml:space="preserve">Buy-In </w:t>
            </w:r>
          </w:p>
        </w:tc>
        <w:tc>
          <w:tcPr>
            <w:tcW w:w="7092" w:type="dxa"/>
            <w:gridSpan w:val="2"/>
            <w:hideMark/>
          </w:tcPr>
          <w:p w14:paraId="542D0A67" w14:textId="77777777" w:rsidR="00B83571" w:rsidRPr="006D499F" w:rsidRDefault="00B83571" w:rsidP="00D2790A">
            <w:pPr>
              <w:pStyle w:val="cTableText"/>
            </w:pPr>
            <w:r w:rsidRPr="006D499F">
              <w:t>A process whereby the state enters into an agreement with the Medicaid/Medicare and the Social Security Administration to obtain Medicare Part B (and part A when needed) for Medicaid beneficiaries who are also eligible for Medicare.  The state pays the monthly Medicare premium(s) on behalf of the beneficiary.</w:t>
            </w:r>
          </w:p>
        </w:tc>
      </w:tr>
      <w:tr w:rsidR="0020474B" w:rsidRPr="0020474B" w14:paraId="701A894F" w14:textId="77777777" w:rsidTr="00D2790A">
        <w:trPr>
          <w:gridBefore w:val="1"/>
          <w:wBefore w:w="18" w:type="dxa"/>
          <w:cantSplit/>
        </w:trPr>
        <w:tc>
          <w:tcPr>
            <w:tcW w:w="2268" w:type="dxa"/>
          </w:tcPr>
          <w:p w14:paraId="78C9286A" w14:textId="77777777" w:rsidR="0020474B" w:rsidRPr="0020474B" w:rsidRDefault="0020474B" w:rsidP="0020474B">
            <w:pPr>
              <w:pStyle w:val="cTableText"/>
            </w:pPr>
            <w:r w:rsidRPr="0020474B">
              <w:t>Caregiver</w:t>
            </w:r>
          </w:p>
        </w:tc>
        <w:tc>
          <w:tcPr>
            <w:tcW w:w="7092" w:type="dxa"/>
            <w:gridSpan w:val="2"/>
          </w:tcPr>
          <w:p w14:paraId="5820744D" w14:textId="77777777" w:rsidR="0020474B" w:rsidRPr="0020474B" w:rsidRDefault="0020474B" w:rsidP="0020474B">
            <w:pPr>
              <w:pStyle w:val="cTableText"/>
              <w:rPr>
                <w:i/>
              </w:rPr>
            </w:pPr>
            <w:r w:rsidRPr="0020474B">
              <w:t>An individual who has responsibility for the protection, in-home care, or custody of a Medicaid enrollee as a result of assuming the responsibility by contract.</w:t>
            </w:r>
          </w:p>
        </w:tc>
      </w:tr>
      <w:tr w:rsidR="00B83571" w14:paraId="33386676" w14:textId="77777777" w:rsidTr="00D2790A">
        <w:trPr>
          <w:gridBefore w:val="1"/>
          <w:wBefore w:w="18" w:type="dxa"/>
          <w:cantSplit/>
        </w:trPr>
        <w:tc>
          <w:tcPr>
            <w:tcW w:w="2268" w:type="dxa"/>
            <w:hideMark/>
          </w:tcPr>
          <w:p w14:paraId="451285A6" w14:textId="77777777" w:rsidR="00B83571" w:rsidRDefault="00B83571" w:rsidP="00D2790A">
            <w:pPr>
              <w:pStyle w:val="cTableText"/>
            </w:pPr>
            <w:r>
              <w:t>Care Plan</w:t>
            </w:r>
          </w:p>
        </w:tc>
        <w:tc>
          <w:tcPr>
            <w:tcW w:w="7092" w:type="dxa"/>
            <w:gridSpan w:val="2"/>
            <w:hideMark/>
          </w:tcPr>
          <w:p w14:paraId="729E0526" w14:textId="77777777" w:rsidR="00B83571" w:rsidRDefault="00B83571" w:rsidP="00D2790A">
            <w:pPr>
              <w:pStyle w:val="cTableText"/>
              <w:rPr>
                <w:i/>
              </w:rPr>
            </w:pPr>
            <w:r>
              <w:rPr>
                <w:i/>
              </w:rPr>
              <w:t>See Plan of Care (POC).</w:t>
            </w:r>
          </w:p>
        </w:tc>
      </w:tr>
      <w:tr w:rsidR="00B83571" w14:paraId="0340D12C" w14:textId="77777777" w:rsidTr="00D2790A">
        <w:trPr>
          <w:gridBefore w:val="1"/>
          <w:wBefore w:w="18" w:type="dxa"/>
          <w:cantSplit/>
        </w:trPr>
        <w:tc>
          <w:tcPr>
            <w:tcW w:w="2268" w:type="dxa"/>
            <w:hideMark/>
          </w:tcPr>
          <w:p w14:paraId="15BF86D3" w14:textId="77777777" w:rsidR="00B83571" w:rsidRDefault="00B83571" w:rsidP="00D2790A">
            <w:pPr>
              <w:pStyle w:val="cTableText"/>
            </w:pPr>
            <w:r>
              <w:t xml:space="preserve">Case Head </w:t>
            </w:r>
          </w:p>
        </w:tc>
        <w:tc>
          <w:tcPr>
            <w:tcW w:w="7092" w:type="dxa"/>
            <w:gridSpan w:val="2"/>
            <w:hideMark/>
          </w:tcPr>
          <w:p w14:paraId="6FA40AD7" w14:textId="77777777" w:rsidR="00B83571" w:rsidRDefault="00B83571" w:rsidP="00D2790A">
            <w:pPr>
              <w:pStyle w:val="cTableText"/>
            </w:pPr>
            <w:r>
              <w:t>An adult responsible for an AFDC or Medicaid child</w:t>
            </w:r>
          </w:p>
        </w:tc>
      </w:tr>
      <w:tr w:rsidR="00B83571" w14:paraId="10047F4D" w14:textId="77777777" w:rsidTr="00D2790A">
        <w:trPr>
          <w:gridBefore w:val="1"/>
          <w:wBefore w:w="18" w:type="dxa"/>
          <w:cantSplit/>
        </w:trPr>
        <w:tc>
          <w:tcPr>
            <w:tcW w:w="2268" w:type="dxa"/>
            <w:hideMark/>
          </w:tcPr>
          <w:p w14:paraId="68A52A39" w14:textId="77777777" w:rsidR="00B83571" w:rsidRDefault="00B83571" w:rsidP="00D2790A">
            <w:pPr>
              <w:pStyle w:val="cTableText"/>
            </w:pPr>
            <w:r>
              <w:t>Categorically Needy</w:t>
            </w:r>
          </w:p>
        </w:tc>
        <w:tc>
          <w:tcPr>
            <w:tcW w:w="7092" w:type="dxa"/>
            <w:gridSpan w:val="2"/>
            <w:hideMark/>
          </w:tcPr>
          <w:p w14:paraId="2351B11E" w14:textId="77777777" w:rsidR="00B83571" w:rsidRDefault="00B83571" w:rsidP="00D2790A">
            <w:pPr>
              <w:pStyle w:val="cTableText"/>
            </w:pPr>
            <w:r>
              <w:t>All individuals receiving financial assistance under the state’s approved plan under Title I, IV-A, X, XIV, and XVI of the Social Security Act or in need under the state’s standards for financial eligibility in such a plan</w:t>
            </w:r>
          </w:p>
        </w:tc>
      </w:tr>
      <w:tr w:rsidR="00B83571" w14:paraId="229A6846" w14:textId="77777777" w:rsidTr="00D2790A">
        <w:trPr>
          <w:gridBefore w:val="1"/>
          <w:wBefore w:w="18" w:type="dxa"/>
          <w:cantSplit/>
        </w:trPr>
        <w:tc>
          <w:tcPr>
            <w:tcW w:w="2268" w:type="dxa"/>
            <w:hideMark/>
          </w:tcPr>
          <w:p w14:paraId="179477AE" w14:textId="77777777" w:rsidR="00B83571" w:rsidRDefault="00B83571" w:rsidP="00D2790A">
            <w:pPr>
              <w:pStyle w:val="cTableText"/>
            </w:pPr>
            <w:r>
              <w:t>Centers for Medicare and Medicaid Services</w:t>
            </w:r>
          </w:p>
        </w:tc>
        <w:tc>
          <w:tcPr>
            <w:tcW w:w="7092" w:type="dxa"/>
            <w:gridSpan w:val="2"/>
            <w:hideMark/>
          </w:tcPr>
          <w:p w14:paraId="35C0055C" w14:textId="77777777" w:rsidR="00B83571" w:rsidRDefault="00B83571" w:rsidP="00D2790A">
            <w:pPr>
              <w:pStyle w:val="cTableText"/>
            </w:pPr>
            <w:r>
              <w:t>Federal agency that administers federal Medicaid funding</w:t>
            </w:r>
          </w:p>
        </w:tc>
      </w:tr>
      <w:tr w:rsidR="00B83571" w14:paraId="158CB878" w14:textId="77777777" w:rsidTr="00D2790A">
        <w:trPr>
          <w:gridBefore w:val="1"/>
          <w:wBefore w:w="18" w:type="dxa"/>
          <w:cantSplit/>
        </w:trPr>
        <w:tc>
          <w:tcPr>
            <w:tcW w:w="2268" w:type="dxa"/>
            <w:hideMark/>
          </w:tcPr>
          <w:p w14:paraId="189F14B5" w14:textId="77777777" w:rsidR="00B83571" w:rsidRDefault="00B83571" w:rsidP="00D2790A">
            <w:pPr>
              <w:pStyle w:val="cTableText"/>
            </w:pPr>
            <w:r>
              <w:t>Child Health Services</w:t>
            </w:r>
          </w:p>
        </w:tc>
        <w:tc>
          <w:tcPr>
            <w:tcW w:w="7092" w:type="dxa"/>
            <w:gridSpan w:val="2"/>
            <w:hideMark/>
          </w:tcPr>
          <w:p w14:paraId="29EA1DFA" w14:textId="77777777" w:rsidR="00B83571" w:rsidRDefault="00B83571" w:rsidP="00D2790A">
            <w:pPr>
              <w:pStyle w:val="cTableText"/>
            </w:pPr>
            <w:r>
              <w:t>Arkansas Medicaid’s Early and Periodic Screening, Diagnosis, and Treatment (EPSDT) Program</w:t>
            </w:r>
          </w:p>
        </w:tc>
      </w:tr>
      <w:tr w:rsidR="00B83571" w14:paraId="6935BA13" w14:textId="77777777" w:rsidTr="00D2790A">
        <w:trPr>
          <w:gridBefore w:val="1"/>
          <w:wBefore w:w="18" w:type="dxa"/>
          <w:cantSplit/>
        </w:trPr>
        <w:tc>
          <w:tcPr>
            <w:tcW w:w="2268" w:type="dxa"/>
            <w:hideMark/>
          </w:tcPr>
          <w:p w14:paraId="528D935B" w14:textId="77777777" w:rsidR="00B83571" w:rsidRDefault="00B83571" w:rsidP="00D2790A">
            <w:pPr>
              <w:pStyle w:val="cTableText"/>
            </w:pPr>
            <w:r>
              <w:t xml:space="preserve">Children with Chronic Health Conditions (CHC) </w:t>
            </w:r>
          </w:p>
        </w:tc>
        <w:tc>
          <w:tcPr>
            <w:tcW w:w="7092" w:type="dxa"/>
            <w:gridSpan w:val="2"/>
            <w:hideMark/>
          </w:tcPr>
          <w:p w14:paraId="1C5AFA01" w14:textId="77777777" w:rsidR="00B83571" w:rsidRDefault="00B83571" w:rsidP="00D2790A">
            <w:pPr>
              <w:pStyle w:val="cTableText"/>
            </w:pPr>
            <w:r>
              <w:t>A Title V Children with Special Health Care Needs Program administered by the Arkansas Division of Developmental Disabilities Services to provide medical care and service coordination to children with chronic physical illnesses or disabilities.</w:t>
            </w:r>
          </w:p>
        </w:tc>
      </w:tr>
      <w:tr w:rsidR="00B83571" w14:paraId="7B521552" w14:textId="77777777" w:rsidTr="00D2790A">
        <w:trPr>
          <w:gridBefore w:val="1"/>
          <w:wBefore w:w="18" w:type="dxa"/>
          <w:cantSplit/>
        </w:trPr>
        <w:tc>
          <w:tcPr>
            <w:tcW w:w="2268" w:type="dxa"/>
            <w:hideMark/>
          </w:tcPr>
          <w:p w14:paraId="4D305034" w14:textId="77777777" w:rsidR="00B83571" w:rsidRDefault="00B83571" w:rsidP="00D2790A">
            <w:pPr>
              <w:pStyle w:val="cTableText"/>
            </w:pPr>
            <w:r>
              <w:t>Claim</w:t>
            </w:r>
          </w:p>
        </w:tc>
        <w:tc>
          <w:tcPr>
            <w:tcW w:w="7092" w:type="dxa"/>
            <w:gridSpan w:val="2"/>
            <w:hideMark/>
          </w:tcPr>
          <w:p w14:paraId="5181CAE8" w14:textId="77777777" w:rsidR="00B83571" w:rsidRDefault="00B83571" w:rsidP="00D2790A">
            <w:pPr>
              <w:pStyle w:val="cTableText"/>
            </w:pPr>
            <w:r>
              <w:t>A request for payment for services rendered</w:t>
            </w:r>
          </w:p>
        </w:tc>
      </w:tr>
      <w:tr w:rsidR="00B83571" w14:paraId="01CBFD77" w14:textId="77777777" w:rsidTr="00D2790A">
        <w:trPr>
          <w:gridBefore w:val="1"/>
          <w:wBefore w:w="18" w:type="dxa"/>
          <w:cantSplit/>
        </w:trPr>
        <w:tc>
          <w:tcPr>
            <w:tcW w:w="2268" w:type="dxa"/>
            <w:hideMark/>
          </w:tcPr>
          <w:p w14:paraId="1708F256" w14:textId="77777777" w:rsidR="00B83571" w:rsidRDefault="00B83571" w:rsidP="00D2790A">
            <w:pPr>
              <w:pStyle w:val="cTableText"/>
            </w:pPr>
            <w:r>
              <w:t xml:space="preserve">Claim Detail </w:t>
            </w:r>
          </w:p>
        </w:tc>
        <w:tc>
          <w:tcPr>
            <w:tcW w:w="7092" w:type="dxa"/>
            <w:gridSpan w:val="2"/>
            <w:hideMark/>
          </w:tcPr>
          <w:p w14:paraId="4D459759" w14:textId="77777777" w:rsidR="00B83571" w:rsidRDefault="00B83571" w:rsidP="00D2790A">
            <w:pPr>
              <w:pStyle w:val="cTableText"/>
            </w:pPr>
            <w:r>
              <w:rPr>
                <w:i/>
              </w:rPr>
              <w:t>See Line Item</w:t>
            </w:r>
            <w:r>
              <w:t>.</w:t>
            </w:r>
          </w:p>
        </w:tc>
      </w:tr>
      <w:tr w:rsidR="00B83571" w14:paraId="319A9559" w14:textId="77777777" w:rsidTr="00D2790A">
        <w:trPr>
          <w:gridBefore w:val="1"/>
          <w:wBefore w:w="18" w:type="dxa"/>
          <w:cantSplit/>
        </w:trPr>
        <w:tc>
          <w:tcPr>
            <w:tcW w:w="2268" w:type="dxa"/>
            <w:hideMark/>
          </w:tcPr>
          <w:p w14:paraId="09C76054" w14:textId="77777777" w:rsidR="00B83571" w:rsidRDefault="00B83571" w:rsidP="00D2790A">
            <w:pPr>
              <w:pStyle w:val="cTableText"/>
            </w:pPr>
            <w:r>
              <w:t xml:space="preserve">Clinic </w:t>
            </w:r>
          </w:p>
        </w:tc>
        <w:tc>
          <w:tcPr>
            <w:tcW w:w="7092" w:type="dxa"/>
            <w:gridSpan w:val="2"/>
            <w:hideMark/>
          </w:tcPr>
          <w:p w14:paraId="40C71C6F" w14:textId="77777777" w:rsidR="00B83571" w:rsidRDefault="00B83571" w:rsidP="00D2790A">
            <w:pPr>
              <w:pStyle w:val="cTableText"/>
            </w:pPr>
            <w:r>
              <w:t>(1) A facility for diagnosis and treatment of outpatients.  (2) A group practice in which several physicians work together</w:t>
            </w:r>
          </w:p>
        </w:tc>
      </w:tr>
      <w:tr w:rsidR="00B83571" w14:paraId="7E9ABFCA" w14:textId="77777777" w:rsidTr="00D2790A">
        <w:trPr>
          <w:gridBefore w:val="1"/>
          <w:wBefore w:w="18" w:type="dxa"/>
          <w:cantSplit/>
        </w:trPr>
        <w:tc>
          <w:tcPr>
            <w:tcW w:w="2268" w:type="dxa"/>
            <w:hideMark/>
          </w:tcPr>
          <w:p w14:paraId="12604962" w14:textId="77777777" w:rsidR="00B83571" w:rsidRDefault="00B83571" w:rsidP="00D2790A">
            <w:pPr>
              <w:pStyle w:val="cTableText"/>
            </w:pPr>
            <w:r>
              <w:t xml:space="preserve">Coinsurance </w:t>
            </w:r>
          </w:p>
        </w:tc>
        <w:tc>
          <w:tcPr>
            <w:tcW w:w="7092" w:type="dxa"/>
            <w:gridSpan w:val="2"/>
            <w:hideMark/>
          </w:tcPr>
          <w:p w14:paraId="12EBE41C" w14:textId="77777777" w:rsidR="00B83571" w:rsidRPr="006D499F" w:rsidRDefault="00B83571" w:rsidP="00D2790A">
            <w:pPr>
              <w:pStyle w:val="cTableText"/>
            </w:pPr>
            <w:r w:rsidRPr="006D499F">
              <w:t>The portion of allowed charges the patient is responsible for under Medicare.  This may be covered by other insurance, such as Medi-Pak or Medicaid (if entitled).  This also refers to the portion of a Medicaid covered inpatient hospital stay for which the beneficiary is responsible.</w:t>
            </w:r>
          </w:p>
        </w:tc>
      </w:tr>
      <w:tr w:rsidR="00B83571" w14:paraId="0A803C79" w14:textId="77777777" w:rsidTr="00D2790A">
        <w:trPr>
          <w:gridBefore w:val="1"/>
          <w:wBefore w:w="18" w:type="dxa"/>
          <w:cantSplit/>
        </w:trPr>
        <w:tc>
          <w:tcPr>
            <w:tcW w:w="2268" w:type="dxa"/>
            <w:hideMark/>
          </w:tcPr>
          <w:p w14:paraId="11BC9C60" w14:textId="77777777" w:rsidR="00B83571" w:rsidRDefault="00B83571" w:rsidP="00D2790A">
            <w:pPr>
              <w:pStyle w:val="cTableText"/>
            </w:pPr>
            <w:r>
              <w:t>Contract</w:t>
            </w:r>
          </w:p>
        </w:tc>
        <w:tc>
          <w:tcPr>
            <w:tcW w:w="7092" w:type="dxa"/>
            <w:gridSpan w:val="2"/>
            <w:hideMark/>
          </w:tcPr>
          <w:p w14:paraId="0BC7C93F" w14:textId="77777777" w:rsidR="00B83571" w:rsidRPr="006D499F" w:rsidRDefault="00B83571" w:rsidP="00D2790A">
            <w:pPr>
              <w:pStyle w:val="cTableText"/>
            </w:pPr>
            <w:r w:rsidRPr="006D499F">
              <w:t>Written agreement between a provider of medical services and the Arkansas Division of Medical Services.  A contract must be signed by each provider of services participating in the Medicaid Program.</w:t>
            </w:r>
          </w:p>
        </w:tc>
      </w:tr>
      <w:tr w:rsidR="00B83571" w14:paraId="67A9961F" w14:textId="77777777" w:rsidTr="00D2790A">
        <w:trPr>
          <w:gridBefore w:val="1"/>
          <w:wBefore w:w="18" w:type="dxa"/>
          <w:cantSplit/>
        </w:trPr>
        <w:tc>
          <w:tcPr>
            <w:tcW w:w="2268" w:type="dxa"/>
            <w:hideMark/>
          </w:tcPr>
          <w:p w14:paraId="749CA57A" w14:textId="77777777" w:rsidR="00B83571" w:rsidRDefault="00B83571" w:rsidP="00D2790A">
            <w:pPr>
              <w:pStyle w:val="cTableText"/>
            </w:pPr>
            <w:r>
              <w:t>Co-pay</w:t>
            </w:r>
          </w:p>
        </w:tc>
        <w:tc>
          <w:tcPr>
            <w:tcW w:w="7092" w:type="dxa"/>
            <w:gridSpan w:val="2"/>
            <w:hideMark/>
          </w:tcPr>
          <w:p w14:paraId="38852A03" w14:textId="77777777" w:rsidR="00B83571" w:rsidRPr="006D499F" w:rsidRDefault="00B83571" w:rsidP="00D2790A">
            <w:pPr>
              <w:pStyle w:val="cTableText"/>
            </w:pPr>
            <w:r w:rsidRPr="006D499F">
              <w:t>The portion of the maximum allowable (either that of Medicaid or a third-party payer) that the insured or beneficiary must pay</w:t>
            </w:r>
          </w:p>
        </w:tc>
      </w:tr>
      <w:tr w:rsidR="00B83571" w14:paraId="06EF09CB" w14:textId="77777777" w:rsidTr="00D2790A">
        <w:trPr>
          <w:gridBefore w:val="1"/>
          <w:wBefore w:w="18" w:type="dxa"/>
          <w:cantSplit/>
        </w:trPr>
        <w:tc>
          <w:tcPr>
            <w:tcW w:w="2268" w:type="dxa"/>
            <w:hideMark/>
          </w:tcPr>
          <w:p w14:paraId="6FF105B7" w14:textId="77777777" w:rsidR="00B83571" w:rsidRDefault="00B83571" w:rsidP="00D2790A">
            <w:pPr>
              <w:pStyle w:val="cTableText"/>
            </w:pPr>
            <w:r>
              <w:t>Cosmetic Surgery</w:t>
            </w:r>
          </w:p>
        </w:tc>
        <w:tc>
          <w:tcPr>
            <w:tcW w:w="7092" w:type="dxa"/>
            <w:gridSpan w:val="2"/>
            <w:hideMark/>
          </w:tcPr>
          <w:p w14:paraId="0C753140" w14:textId="77777777" w:rsidR="00B83571" w:rsidRPr="006D499F" w:rsidRDefault="00B83571" w:rsidP="00D2790A">
            <w:pPr>
              <w:pStyle w:val="cTableText"/>
            </w:pPr>
            <w:r w:rsidRPr="006D499F">
              <w:t>Any surgical procedure directed at improving appearance but not medically necessary</w:t>
            </w:r>
          </w:p>
        </w:tc>
      </w:tr>
      <w:tr w:rsidR="00B83571" w14:paraId="243DBC85" w14:textId="77777777" w:rsidTr="00D2790A">
        <w:trPr>
          <w:gridBefore w:val="1"/>
          <w:wBefore w:w="18" w:type="dxa"/>
          <w:cantSplit/>
        </w:trPr>
        <w:tc>
          <w:tcPr>
            <w:tcW w:w="2268" w:type="dxa"/>
            <w:hideMark/>
          </w:tcPr>
          <w:p w14:paraId="1B57644D" w14:textId="77777777" w:rsidR="00B83571" w:rsidRDefault="00B83571" w:rsidP="00D2790A">
            <w:pPr>
              <w:pStyle w:val="cTableText"/>
            </w:pPr>
            <w:r>
              <w:t>Covered Service</w:t>
            </w:r>
          </w:p>
        </w:tc>
        <w:tc>
          <w:tcPr>
            <w:tcW w:w="7092" w:type="dxa"/>
            <w:gridSpan w:val="2"/>
            <w:hideMark/>
          </w:tcPr>
          <w:p w14:paraId="02AF9041" w14:textId="77777777" w:rsidR="00B83571" w:rsidRPr="006D499F" w:rsidRDefault="00B83571" w:rsidP="00D2790A">
            <w:pPr>
              <w:pStyle w:val="cTableText"/>
            </w:pPr>
            <w:r w:rsidRPr="006D499F">
              <w:t xml:space="preserve">Service which is within the scope of the Arkansas Medicaid Program </w:t>
            </w:r>
          </w:p>
        </w:tc>
      </w:tr>
      <w:tr w:rsidR="00B83571" w14:paraId="3E74550E" w14:textId="77777777" w:rsidTr="00D2790A">
        <w:trPr>
          <w:gridBefore w:val="1"/>
          <w:wBefore w:w="18" w:type="dxa"/>
          <w:cantSplit/>
        </w:trPr>
        <w:tc>
          <w:tcPr>
            <w:tcW w:w="2268" w:type="dxa"/>
            <w:hideMark/>
          </w:tcPr>
          <w:p w14:paraId="6F7608EA" w14:textId="77777777" w:rsidR="00B83571" w:rsidRDefault="00B83571" w:rsidP="00D2790A">
            <w:pPr>
              <w:pStyle w:val="cTableText"/>
            </w:pPr>
            <w:r>
              <w:t xml:space="preserve">Current Procedural Terminology </w:t>
            </w:r>
          </w:p>
        </w:tc>
        <w:tc>
          <w:tcPr>
            <w:tcW w:w="7092" w:type="dxa"/>
            <w:gridSpan w:val="2"/>
            <w:hideMark/>
          </w:tcPr>
          <w:p w14:paraId="1E40FE9B" w14:textId="77777777" w:rsidR="00B83571" w:rsidRPr="006D499F" w:rsidRDefault="00B83571" w:rsidP="00D2790A">
            <w:pPr>
              <w:pStyle w:val="cTableText"/>
            </w:pPr>
            <w:r w:rsidRPr="006D499F">
              <w:t>A listing published annually by AMA consisting of current medical terms and the corresponding procedure codes used for reporting medical services and procedures performed by physicians</w:t>
            </w:r>
          </w:p>
        </w:tc>
      </w:tr>
      <w:tr w:rsidR="00B83571" w14:paraId="29ED608E" w14:textId="77777777" w:rsidTr="00D2790A">
        <w:trPr>
          <w:gridBefore w:val="1"/>
          <w:wBefore w:w="18" w:type="dxa"/>
          <w:cantSplit/>
        </w:trPr>
        <w:tc>
          <w:tcPr>
            <w:tcW w:w="2268" w:type="dxa"/>
            <w:hideMark/>
          </w:tcPr>
          <w:p w14:paraId="0FEFBE46" w14:textId="77777777" w:rsidR="00B83571" w:rsidRDefault="00B83571" w:rsidP="00D2790A">
            <w:pPr>
              <w:pStyle w:val="cTableText"/>
            </w:pPr>
            <w:r>
              <w:lastRenderedPageBreak/>
              <w:t xml:space="preserve">Credit Claim </w:t>
            </w:r>
          </w:p>
        </w:tc>
        <w:tc>
          <w:tcPr>
            <w:tcW w:w="7092" w:type="dxa"/>
            <w:gridSpan w:val="2"/>
            <w:hideMark/>
          </w:tcPr>
          <w:p w14:paraId="7B634224" w14:textId="77777777" w:rsidR="00B83571" w:rsidRPr="006D499F" w:rsidRDefault="00B83571" w:rsidP="00D2790A">
            <w:pPr>
              <w:pStyle w:val="cTableText"/>
            </w:pPr>
            <w:r w:rsidRPr="006D499F">
              <w:t>A claim transaction which has a negative effect on a previously processed claim.</w:t>
            </w:r>
          </w:p>
        </w:tc>
      </w:tr>
      <w:tr w:rsidR="00B83571" w14:paraId="3AA9AB74" w14:textId="77777777" w:rsidTr="00D2790A">
        <w:trPr>
          <w:gridBefore w:val="1"/>
          <w:wBefore w:w="18" w:type="dxa"/>
          <w:cantSplit/>
        </w:trPr>
        <w:tc>
          <w:tcPr>
            <w:tcW w:w="2268" w:type="dxa"/>
            <w:hideMark/>
          </w:tcPr>
          <w:p w14:paraId="129DFCA2" w14:textId="77777777" w:rsidR="00B83571" w:rsidRDefault="00B83571" w:rsidP="00D2790A">
            <w:pPr>
              <w:pStyle w:val="cTableText"/>
            </w:pPr>
            <w:r>
              <w:t>Crossover Claim</w:t>
            </w:r>
          </w:p>
        </w:tc>
        <w:tc>
          <w:tcPr>
            <w:tcW w:w="7092" w:type="dxa"/>
            <w:gridSpan w:val="2"/>
            <w:hideMark/>
          </w:tcPr>
          <w:p w14:paraId="51F18C8C" w14:textId="77777777" w:rsidR="00B83571" w:rsidRPr="006D499F" w:rsidRDefault="00B83571" w:rsidP="00D2790A">
            <w:pPr>
              <w:pStyle w:val="cTableText"/>
            </w:pPr>
            <w:r w:rsidRPr="006D499F">
              <w:t>A claim for which both Titles XVIII (Medicare) and XIX (Medicaid) are liable for reimbursement of services provided to a beneficiary entitled to benefits under both programs</w:t>
            </w:r>
          </w:p>
        </w:tc>
      </w:tr>
      <w:tr w:rsidR="00B83571" w14:paraId="2E3498E7" w14:textId="77777777" w:rsidTr="00D2790A">
        <w:trPr>
          <w:gridBefore w:val="1"/>
          <w:wBefore w:w="18" w:type="dxa"/>
          <w:cantSplit/>
        </w:trPr>
        <w:tc>
          <w:tcPr>
            <w:tcW w:w="2268" w:type="dxa"/>
            <w:hideMark/>
          </w:tcPr>
          <w:p w14:paraId="1A235DC1" w14:textId="77777777" w:rsidR="00B83571" w:rsidRDefault="00B83571" w:rsidP="00D2790A">
            <w:pPr>
              <w:pStyle w:val="cTableText"/>
            </w:pPr>
            <w:r>
              <w:t>Date of Service</w:t>
            </w:r>
          </w:p>
        </w:tc>
        <w:tc>
          <w:tcPr>
            <w:tcW w:w="7092" w:type="dxa"/>
            <w:gridSpan w:val="2"/>
            <w:hideMark/>
          </w:tcPr>
          <w:p w14:paraId="59D07C12" w14:textId="77777777" w:rsidR="00B83571" w:rsidRPr="006D499F" w:rsidRDefault="00B83571" w:rsidP="00D2790A">
            <w:pPr>
              <w:pStyle w:val="cTableText"/>
            </w:pPr>
            <w:r w:rsidRPr="006D499F">
              <w:t>Date or dates on which a beneficiary receives a covered service. Documentation of services and units received must be in the beneficiary’s record for each date of service.</w:t>
            </w:r>
          </w:p>
        </w:tc>
      </w:tr>
      <w:tr w:rsidR="00B83571" w14:paraId="0F492EEB" w14:textId="77777777" w:rsidTr="00D2790A">
        <w:trPr>
          <w:gridBefore w:val="1"/>
          <w:wBefore w:w="18" w:type="dxa"/>
          <w:cantSplit/>
        </w:trPr>
        <w:tc>
          <w:tcPr>
            <w:tcW w:w="2268" w:type="dxa"/>
            <w:hideMark/>
          </w:tcPr>
          <w:p w14:paraId="32DAB202" w14:textId="77777777" w:rsidR="00B83571" w:rsidRDefault="00B83571" w:rsidP="00D2790A">
            <w:pPr>
              <w:pStyle w:val="cTableText"/>
            </w:pPr>
            <w:r>
              <w:t xml:space="preserve">Deductible </w:t>
            </w:r>
          </w:p>
        </w:tc>
        <w:tc>
          <w:tcPr>
            <w:tcW w:w="7092" w:type="dxa"/>
            <w:gridSpan w:val="2"/>
            <w:hideMark/>
          </w:tcPr>
          <w:p w14:paraId="0AEBB346" w14:textId="77777777" w:rsidR="00B83571" w:rsidRPr="006D499F" w:rsidRDefault="00B83571" w:rsidP="00D2790A">
            <w:pPr>
              <w:pStyle w:val="cTableText"/>
            </w:pPr>
            <w:r w:rsidRPr="006D499F">
              <w:t>The amount the Medicare beneficiary must pay toward covered benefits before Medicare or insurance payment can be made for additional benefits.  Medicare Part A and Part B deductibles are paid by Medicaid within the program limits.</w:t>
            </w:r>
          </w:p>
        </w:tc>
      </w:tr>
      <w:tr w:rsidR="00B83571" w14:paraId="3EBAFACD" w14:textId="77777777" w:rsidTr="00D2790A">
        <w:trPr>
          <w:gridBefore w:val="1"/>
          <w:wBefore w:w="18" w:type="dxa"/>
          <w:cantSplit/>
        </w:trPr>
        <w:tc>
          <w:tcPr>
            <w:tcW w:w="2268" w:type="dxa"/>
            <w:hideMark/>
          </w:tcPr>
          <w:p w14:paraId="0599A07A" w14:textId="77777777" w:rsidR="00B83571" w:rsidRDefault="00B83571" w:rsidP="00D2790A">
            <w:pPr>
              <w:pStyle w:val="cTableText"/>
            </w:pPr>
            <w:r>
              <w:br w:type="page"/>
              <w:t xml:space="preserve">Debit Claim </w:t>
            </w:r>
          </w:p>
        </w:tc>
        <w:tc>
          <w:tcPr>
            <w:tcW w:w="7092" w:type="dxa"/>
            <w:gridSpan w:val="2"/>
            <w:hideMark/>
          </w:tcPr>
          <w:p w14:paraId="71AE1726" w14:textId="77777777" w:rsidR="00B83571" w:rsidRDefault="00B83571" w:rsidP="00D2790A">
            <w:pPr>
              <w:pStyle w:val="cTableText"/>
            </w:pPr>
            <w:r>
              <w:t>A claim transaction which has a positive effect on a previously processed claim</w:t>
            </w:r>
          </w:p>
        </w:tc>
      </w:tr>
      <w:tr w:rsidR="00B83571" w14:paraId="6133EB5E" w14:textId="77777777" w:rsidTr="00D2790A">
        <w:trPr>
          <w:gridBefore w:val="1"/>
          <w:wBefore w:w="18" w:type="dxa"/>
          <w:cantSplit/>
        </w:trPr>
        <w:tc>
          <w:tcPr>
            <w:tcW w:w="2268" w:type="dxa"/>
            <w:hideMark/>
          </w:tcPr>
          <w:p w14:paraId="263456D4" w14:textId="77777777" w:rsidR="00B83571" w:rsidRDefault="00B83571" w:rsidP="00D2790A">
            <w:pPr>
              <w:pStyle w:val="cTableText"/>
            </w:pPr>
            <w:r>
              <w:t xml:space="preserve">Denial </w:t>
            </w:r>
          </w:p>
        </w:tc>
        <w:tc>
          <w:tcPr>
            <w:tcW w:w="7092" w:type="dxa"/>
            <w:gridSpan w:val="2"/>
            <w:hideMark/>
          </w:tcPr>
          <w:p w14:paraId="40F3BA03" w14:textId="77777777" w:rsidR="00B83571" w:rsidRDefault="00B83571" w:rsidP="00D2790A">
            <w:pPr>
              <w:pStyle w:val="cTableText"/>
            </w:pPr>
            <w:r>
              <w:t>A claim for which payment is disallowed</w:t>
            </w:r>
          </w:p>
        </w:tc>
      </w:tr>
      <w:tr w:rsidR="00B83571" w14:paraId="4C0087E8" w14:textId="77777777" w:rsidTr="00D2790A">
        <w:trPr>
          <w:gridBefore w:val="1"/>
          <w:wBefore w:w="18" w:type="dxa"/>
          <w:cantSplit/>
        </w:trPr>
        <w:tc>
          <w:tcPr>
            <w:tcW w:w="2268" w:type="dxa"/>
            <w:hideMark/>
          </w:tcPr>
          <w:p w14:paraId="1FD94CAB" w14:textId="77777777" w:rsidR="00B83571" w:rsidRDefault="00B83571" w:rsidP="00D2790A">
            <w:pPr>
              <w:pStyle w:val="cTableText"/>
            </w:pPr>
            <w:r>
              <w:t>Department of Health and Human Services (HHS)</w:t>
            </w:r>
          </w:p>
        </w:tc>
        <w:tc>
          <w:tcPr>
            <w:tcW w:w="7092" w:type="dxa"/>
            <w:gridSpan w:val="2"/>
            <w:hideMark/>
          </w:tcPr>
          <w:p w14:paraId="6E5EF597" w14:textId="77777777" w:rsidR="00B83571" w:rsidRDefault="00B83571" w:rsidP="00D2790A">
            <w:pPr>
              <w:pStyle w:val="cTableText"/>
            </w:pPr>
            <w:r>
              <w:t>Federal health and human services agency</w:t>
            </w:r>
          </w:p>
        </w:tc>
      </w:tr>
      <w:tr w:rsidR="00B83571" w14:paraId="74AC9AE8" w14:textId="77777777" w:rsidTr="00D2790A">
        <w:trPr>
          <w:gridBefore w:val="1"/>
          <w:wBefore w:w="18" w:type="dxa"/>
          <w:cantSplit/>
        </w:trPr>
        <w:tc>
          <w:tcPr>
            <w:tcW w:w="2268" w:type="dxa"/>
            <w:hideMark/>
          </w:tcPr>
          <w:p w14:paraId="4B6AB868" w14:textId="77777777" w:rsidR="00B83571" w:rsidRDefault="00B83571" w:rsidP="00D2790A">
            <w:pPr>
              <w:pStyle w:val="cTableText"/>
            </w:pPr>
            <w:r>
              <w:t>Department of Human Services (DHS)</w:t>
            </w:r>
          </w:p>
        </w:tc>
        <w:tc>
          <w:tcPr>
            <w:tcW w:w="7092" w:type="dxa"/>
            <w:gridSpan w:val="2"/>
            <w:hideMark/>
          </w:tcPr>
          <w:p w14:paraId="5831418D" w14:textId="77777777" w:rsidR="00B83571" w:rsidRDefault="00B83571" w:rsidP="00D2790A">
            <w:pPr>
              <w:pStyle w:val="cTableText"/>
            </w:pPr>
            <w:r>
              <w:t xml:space="preserve">State human services agency </w:t>
            </w:r>
          </w:p>
        </w:tc>
      </w:tr>
      <w:tr w:rsidR="00B83571" w14:paraId="06DC9B9F" w14:textId="77777777" w:rsidTr="00D2790A">
        <w:trPr>
          <w:gridBefore w:val="1"/>
          <w:wBefore w:w="18" w:type="dxa"/>
          <w:cantSplit/>
        </w:trPr>
        <w:tc>
          <w:tcPr>
            <w:tcW w:w="2268" w:type="dxa"/>
            <w:hideMark/>
          </w:tcPr>
          <w:p w14:paraId="1CBFAA93" w14:textId="77777777" w:rsidR="00B83571" w:rsidRDefault="00B83571" w:rsidP="00D2790A">
            <w:pPr>
              <w:pStyle w:val="cTableText"/>
            </w:pPr>
            <w:r>
              <w:t>Dependent</w:t>
            </w:r>
          </w:p>
        </w:tc>
        <w:tc>
          <w:tcPr>
            <w:tcW w:w="7092" w:type="dxa"/>
            <w:gridSpan w:val="2"/>
            <w:hideMark/>
          </w:tcPr>
          <w:p w14:paraId="7FFF7947" w14:textId="77777777" w:rsidR="00B83571" w:rsidRDefault="00B83571" w:rsidP="00D2790A">
            <w:pPr>
              <w:pStyle w:val="cTableText"/>
            </w:pPr>
            <w:r>
              <w:t>A spouse or child of the individual who is entitled to benefits under the Medicaid Program</w:t>
            </w:r>
          </w:p>
        </w:tc>
      </w:tr>
      <w:tr w:rsidR="00B83571" w14:paraId="2E2C3B76" w14:textId="77777777" w:rsidTr="00D2790A">
        <w:trPr>
          <w:gridBefore w:val="1"/>
          <w:wBefore w:w="18" w:type="dxa"/>
          <w:cantSplit/>
        </w:trPr>
        <w:tc>
          <w:tcPr>
            <w:tcW w:w="2268" w:type="dxa"/>
            <w:hideMark/>
          </w:tcPr>
          <w:p w14:paraId="584ADBEE" w14:textId="77777777" w:rsidR="00B83571" w:rsidRDefault="00B83571" w:rsidP="00D2790A">
            <w:pPr>
              <w:pStyle w:val="cTableText"/>
            </w:pPr>
            <w:r>
              <w:t>Diagnosis</w:t>
            </w:r>
          </w:p>
        </w:tc>
        <w:tc>
          <w:tcPr>
            <w:tcW w:w="7092" w:type="dxa"/>
            <w:gridSpan w:val="2"/>
            <w:hideMark/>
          </w:tcPr>
          <w:p w14:paraId="4AE42A01" w14:textId="77777777" w:rsidR="00B83571" w:rsidRDefault="00B83571" w:rsidP="00D2790A">
            <w:pPr>
              <w:pStyle w:val="cTableText"/>
            </w:pPr>
            <w:r>
              <w:t>The identity of a condition, cause, or disease</w:t>
            </w:r>
          </w:p>
        </w:tc>
      </w:tr>
      <w:tr w:rsidR="00B83571" w14:paraId="28CAF472" w14:textId="77777777" w:rsidTr="00D2790A">
        <w:trPr>
          <w:gridBefore w:val="1"/>
          <w:wBefore w:w="18" w:type="dxa"/>
          <w:cantSplit/>
        </w:trPr>
        <w:tc>
          <w:tcPr>
            <w:tcW w:w="2268" w:type="dxa"/>
            <w:hideMark/>
          </w:tcPr>
          <w:p w14:paraId="71F1E233" w14:textId="77777777" w:rsidR="00B83571" w:rsidRDefault="00B83571" w:rsidP="00D2790A">
            <w:pPr>
              <w:pStyle w:val="cTableText"/>
            </w:pPr>
            <w:r>
              <w:t xml:space="preserve">Diagnostic Admission </w:t>
            </w:r>
          </w:p>
        </w:tc>
        <w:tc>
          <w:tcPr>
            <w:tcW w:w="7092" w:type="dxa"/>
            <w:gridSpan w:val="2"/>
            <w:hideMark/>
          </w:tcPr>
          <w:p w14:paraId="677FB18A" w14:textId="77777777" w:rsidR="00B83571" w:rsidRDefault="00B83571" w:rsidP="00D2790A">
            <w:pPr>
              <w:pStyle w:val="cTableText"/>
            </w:pPr>
            <w:r>
              <w:t>Admission to a hospital primarily for the purpose of diagnosis</w:t>
            </w:r>
          </w:p>
        </w:tc>
      </w:tr>
      <w:tr w:rsidR="00B83571" w14:paraId="36F481A0" w14:textId="77777777" w:rsidTr="00D2790A">
        <w:trPr>
          <w:gridBefore w:val="1"/>
          <w:wBefore w:w="18" w:type="dxa"/>
          <w:cantSplit/>
        </w:trPr>
        <w:tc>
          <w:tcPr>
            <w:tcW w:w="2268" w:type="dxa"/>
            <w:hideMark/>
          </w:tcPr>
          <w:p w14:paraId="0D106FD1" w14:textId="77777777" w:rsidR="00B83571" w:rsidRPr="006D499F" w:rsidRDefault="00B83571" w:rsidP="00D2790A">
            <w:pPr>
              <w:pStyle w:val="cTableText"/>
            </w:pPr>
            <w:r w:rsidRPr="006D499F">
              <w:t>Disallow</w:t>
            </w:r>
          </w:p>
        </w:tc>
        <w:tc>
          <w:tcPr>
            <w:tcW w:w="7092" w:type="dxa"/>
            <w:gridSpan w:val="2"/>
            <w:hideMark/>
          </w:tcPr>
          <w:p w14:paraId="4A9E5375" w14:textId="77777777" w:rsidR="00B83571" w:rsidRPr="006D499F" w:rsidRDefault="00B83571" w:rsidP="00D2790A">
            <w:pPr>
              <w:pStyle w:val="cTableText"/>
            </w:pPr>
            <w:r w:rsidRPr="006D499F">
              <w:t>To subtract a portion of a billed charge that exceeds the Medicaid maximum or to deny an entire charge because Medicaid pays Medicare Part A and B deductibles subject to program limitations for eligible beneficiaries</w:t>
            </w:r>
          </w:p>
        </w:tc>
      </w:tr>
      <w:tr w:rsidR="00B83571" w14:paraId="4D843089" w14:textId="77777777" w:rsidTr="00D2790A">
        <w:trPr>
          <w:gridBefore w:val="1"/>
          <w:wBefore w:w="18" w:type="dxa"/>
          <w:cantSplit/>
        </w:trPr>
        <w:tc>
          <w:tcPr>
            <w:tcW w:w="2268" w:type="dxa"/>
            <w:hideMark/>
          </w:tcPr>
          <w:p w14:paraId="5D1DB3F6" w14:textId="77777777" w:rsidR="00B83571" w:rsidRPr="006D499F" w:rsidRDefault="00B83571" w:rsidP="00D2790A">
            <w:pPr>
              <w:pStyle w:val="cTableText"/>
            </w:pPr>
            <w:r w:rsidRPr="006D499F">
              <w:t>Discounts</w:t>
            </w:r>
          </w:p>
        </w:tc>
        <w:tc>
          <w:tcPr>
            <w:tcW w:w="7092" w:type="dxa"/>
            <w:gridSpan w:val="2"/>
            <w:hideMark/>
          </w:tcPr>
          <w:p w14:paraId="578DC03A" w14:textId="77777777" w:rsidR="00B83571" w:rsidRPr="006D499F" w:rsidRDefault="00B83571" w:rsidP="00D2790A">
            <w:pPr>
              <w:pStyle w:val="cTableText"/>
            </w:pPr>
            <w:r w:rsidRPr="006D499F">
              <w:t>A discount is defined as the lowest available price charged by a provider to a client or third-party payer, including any discount, for a specific service during a specific period by an individual provider.  If a Medicaid provider offers a professional or volume discount to any customer, claims submitted to Medicaid must reflect the same discount.</w:t>
            </w:r>
          </w:p>
          <w:p w14:paraId="7414656E" w14:textId="77777777" w:rsidR="00B83571" w:rsidRPr="006D499F" w:rsidRDefault="00B83571" w:rsidP="00D2790A">
            <w:pPr>
              <w:pStyle w:val="cTableText"/>
            </w:pPr>
            <w:r w:rsidRPr="006D499F">
              <w:t>Example: If a laboratory provider charges a private physician or clinic a discounted rate for services, the charge submitted to Medicaid for the same service must not exceed the discounted price charged to the physician or clinic.  Medicaid must be given the benefit of discounts and price concessions the lab gives any of its customers.</w:t>
            </w:r>
          </w:p>
        </w:tc>
      </w:tr>
      <w:tr w:rsidR="00B83571" w14:paraId="6313068B" w14:textId="77777777" w:rsidTr="00D2790A">
        <w:trPr>
          <w:gridBefore w:val="1"/>
          <w:wBefore w:w="18" w:type="dxa"/>
          <w:cantSplit/>
        </w:trPr>
        <w:tc>
          <w:tcPr>
            <w:tcW w:w="2268" w:type="dxa"/>
            <w:hideMark/>
          </w:tcPr>
          <w:p w14:paraId="6346D01C" w14:textId="77777777" w:rsidR="00B83571" w:rsidRDefault="00B83571" w:rsidP="00D2790A">
            <w:pPr>
              <w:pStyle w:val="cTableText"/>
            </w:pPr>
            <w:r>
              <w:t>Duplicate Claim</w:t>
            </w:r>
          </w:p>
        </w:tc>
        <w:tc>
          <w:tcPr>
            <w:tcW w:w="7092" w:type="dxa"/>
            <w:gridSpan w:val="2"/>
            <w:hideMark/>
          </w:tcPr>
          <w:p w14:paraId="2EAAA1EE" w14:textId="77777777" w:rsidR="00B83571" w:rsidRDefault="00B83571" w:rsidP="00D2790A">
            <w:pPr>
              <w:pStyle w:val="cTableText"/>
            </w:pPr>
            <w:r>
              <w:t xml:space="preserve">A claim that has been submitted or paid previously or a claim that is identical to a claim in process </w:t>
            </w:r>
          </w:p>
        </w:tc>
      </w:tr>
      <w:tr w:rsidR="00B83571" w14:paraId="33E55860" w14:textId="77777777" w:rsidTr="00D2790A">
        <w:trPr>
          <w:gridBefore w:val="1"/>
          <w:wBefore w:w="18" w:type="dxa"/>
          <w:cantSplit/>
        </w:trPr>
        <w:tc>
          <w:tcPr>
            <w:tcW w:w="2268" w:type="dxa"/>
            <w:hideMark/>
          </w:tcPr>
          <w:p w14:paraId="6BEEEF97" w14:textId="77777777" w:rsidR="00B83571" w:rsidRDefault="00B83571" w:rsidP="00D2790A">
            <w:pPr>
              <w:pStyle w:val="cTableText"/>
            </w:pPr>
            <w:r>
              <w:t>Durable Medical Equipment</w:t>
            </w:r>
          </w:p>
        </w:tc>
        <w:tc>
          <w:tcPr>
            <w:tcW w:w="7092" w:type="dxa"/>
            <w:gridSpan w:val="2"/>
            <w:hideMark/>
          </w:tcPr>
          <w:p w14:paraId="486A5FAD" w14:textId="77777777" w:rsidR="00B83571" w:rsidRDefault="00B83571" w:rsidP="00D2790A">
            <w:pPr>
              <w:pStyle w:val="cTableText"/>
            </w:pPr>
            <w:r>
              <w:t>Equipment that (1) can withstand repeated use and (2) is used to serve a medical purpose.  Examples include a wheelchair or hospital bed.</w:t>
            </w:r>
          </w:p>
        </w:tc>
      </w:tr>
      <w:tr w:rsidR="00B83571" w14:paraId="7DB693C7" w14:textId="77777777" w:rsidTr="00D2790A">
        <w:trPr>
          <w:gridBefore w:val="1"/>
          <w:wBefore w:w="18" w:type="dxa"/>
          <w:cantSplit/>
        </w:trPr>
        <w:tc>
          <w:tcPr>
            <w:tcW w:w="2268" w:type="dxa"/>
            <w:hideMark/>
          </w:tcPr>
          <w:p w14:paraId="007C1D44" w14:textId="77777777" w:rsidR="00B83571" w:rsidRDefault="00B83571" w:rsidP="00D2790A">
            <w:pPr>
              <w:pStyle w:val="cTableText"/>
            </w:pPr>
            <w:r>
              <w:t>Early and Periodic Screening, Diagnosis, and Treatment (EPSDT)</w:t>
            </w:r>
          </w:p>
        </w:tc>
        <w:tc>
          <w:tcPr>
            <w:tcW w:w="7092" w:type="dxa"/>
            <w:gridSpan w:val="2"/>
            <w:hideMark/>
          </w:tcPr>
          <w:p w14:paraId="347B6AA2" w14:textId="77777777" w:rsidR="00B83571" w:rsidRDefault="00B83571" w:rsidP="00D2790A">
            <w:pPr>
              <w:pStyle w:val="cTableText"/>
            </w:pPr>
            <w:r>
              <w:t xml:space="preserve">A federally mandated Medicaid program for eligible individuals under the age of twenty-one (21).  </w:t>
            </w:r>
            <w:r>
              <w:rPr>
                <w:i/>
              </w:rPr>
              <w:t>See Child Health Services</w:t>
            </w:r>
            <w:r>
              <w:t>.</w:t>
            </w:r>
          </w:p>
        </w:tc>
      </w:tr>
      <w:tr w:rsidR="00B83571" w14:paraId="6CA626BA" w14:textId="77777777" w:rsidTr="00D2790A">
        <w:trPr>
          <w:gridBefore w:val="1"/>
          <w:wBefore w:w="18" w:type="dxa"/>
          <w:cantSplit/>
        </w:trPr>
        <w:tc>
          <w:tcPr>
            <w:tcW w:w="2268" w:type="dxa"/>
            <w:hideMark/>
          </w:tcPr>
          <w:p w14:paraId="60503735" w14:textId="77777777" w:rsidR="00B83571" w:rsidRDefault="00B83571" w:rsidP="00D2790A">
            <w:pPr>
              <w:pStyle w:val="cTableText"/>
            </w:pPr>
            <w:r>
              <w:lastRenderedPageBreak/>
              <w:t>Education Accreditation</w:t>
            </w:r>
          </w:p>
        </w:tc>
        <w:tc>
          <w:tcPr>
            <w:tcW w:w="7092" w:type="dxa"/>
            <w:gridSpan w:val="2"/>
            <w:hideMark/>
          </w:tcPr>
          <w:p w14:paraId="0062E2DF" w14:textId="77777777" w:rsidR="00B83571" w:rsidRDefault="00B83571" w:rsidP="00D2790A">
            <w:pPr>
              <w:pStyle w:val="cTableText"/>
            </w:pPr>
            <w:r>
              <w:t>When an individual is required to possess a bachelor’s degree, master’s degree, or a Ph.D. degree in a specific profession. The degree must be from a program accredited by an organization that is approved by the Council for Higher Education Accreditation (CHEA).</w:t>
            </w:r>
          </w:p>
        </w:tc>
      </w:tr>
      <w:tr w:rsidR="00B83571" w14:paraId="31198507" w14:textId="77777777" w:rsidTr="00D2790A">
        <w:trPr>
          <w:gridBefore w:val="1"/>
          <w:wBefore w:w="18" w:type="dxa"/>
          <w:cantSplit/>
        </w:trPr>
        <w:tc>
          <w:tcPr>
            <w:tcW w:w="2268" w:type="dxa"/>
            <w:hideMark/>
          </w:tcPr>
          <w:p w14:paraId="3D28A3BC" w14:textId="77777777" w:rsidR="00B83571" w:rsidRDefault="00B83571" w:rsidP="00B83571">
            <w:pPr>
              <w:pStyle w:val="cTableText"/>
            </w:pPr>
            <w:r>
              <w:t>Electronic Signature</w:t>
            </w:r>
          </w:p>
        </w:tc>
        <w:tc>
          <w:tcPr>
            <w:tcW w:w="7092" w:type="dxa"/>
            <w:gridSpan w:val="2"/>
            <w:hideMark/>
          </w:tcPr>
          <w:p w14:paraId="5B1E3664" w14:textId="77777777" w:rsidR="00B83571" w:rsidRDefault="00B83571" w:rsidP="00D2790A">
            <w:pPr>
              <w:pStyle w:val="cTableText"/>
            </w:pPr>
            <w:r>
              <w:t>An electronic or digital method executed or adopted by a party with the intent to be bound by or to authenticate a record, which is:  (a) Unique to the person using it; (b) Capable of verification; (c) Under the sole control of the person using it; and (d) Linked to data in such a manner that if the data are changed the electronic signature is invalidated.  An Electronic Signature method must be approved by the DHS Chief Information Officer or his or her designee before it will be accepted. A list of approved electronic signature methods will be posted on the state Medicaid website.</w:t>
            </w:r>
          </w:p>
        </w:tc>
      </w:tr>
      <w:tr w:rsidR="00B83571" w14:paraId="57F19610" w14:textId="77777777" w:rsidTr="00D2790A">
        <w:trPr>
          <w:gridBefore w:val="1"/>
          <w:wBefore w:w="18" w:type="dxa"/>
          <w:cantSplit/>
        </w:trPr>
        <w:tc>
          <w:tcPr>
            <w:tcW w:w="2268" w:type="dxa"/>
            <w:hideMark/>
          </w:tcPr>
          <w:p w14:paraId="3B112A32" w14:textId="77777777" w:rsidR="00B83571" w:rsidRDefault="00B83571" w:rsidP="00D2790A">
            <w:pPr>
              <w:pStyle w:val="cTableText"/>
            </w:pPr>
            <w:r>
              <w:t>Eligible</w:t>
            </w:r>
          </w:p>
        </w:tc>
        <w:tc>
          <w:tcPr>
            <w:tcW w:w="7092" w:type="dxa"/>
            <w:gridSpan w:val="2"/>
            <w:hideMark/>
          </w:tcPr>
          <w:p w14:paraId="1C8C930A" w14:textId="77777777" w:rsidR="00B83571" w:rsidRDefault="00B83571" w:rsidP="00D2790A">
            <w:pPr>
              <w:pStyle w:val="cTableText"/>
            </w:pPr>
            <w:r>
              <w:t>(1) To be qualified for Medicaid benefits.  (2) An individual who is qualified for benefits</w:t>
            </w:r>
          </w:p>
        </w:tc>
      </w:tr>
      <w:tr w:rsidR="00B83571" w14:paraId="71463332" w14:textId="77777777" w:rsidTr="00D2790A">
        <w:trPr>
          <w:gridBefore w:val="1"/>
          <w:wBefore w:w="18" w:type="dxa"/>
          <w:cantSplit/>
        </w:trPr>
        <w:tc>
          <w:tcPr>
            <w:tcW w:w="2268" w:type="dxa"/>
            <w:hideMark/>
          </w:tcPr>
          <w:p w14:paraId="6A16BCD3" w14:textId="77777777" w:rsidR="00B83571" w:rsidRDefault="00B83571" w:rsidP="00D2790A">
            <w:pPr>
              <w:pStyle w:val="cTableText"/>
            </w:pPr>
            <w:r>
              <w:t>Eligibility File</w:t>
            </w:r>
          </w:p>
        </w:tc>
        <w:tc>
          <w:tcPr>
            <w:tcW w:w="7092" w:type="dxa"/>
            <w:gridSpan w:val="2"/>
            <w:hideMark/>
          </w:tcPr>
          <w:p w14:paraId="0556E2C4" w14:textId="77777777" w:rsidR="00B83571" w:rsidRDefault="00B83571" w:rsidP="00D2790A">
            <w:pPr>
              <w:pStyle w:val="cTableText"/>
            </w:pPr>
            <w:r>
              <w:t>A file containing individual records for all persons who are eligible or have been eligible for Medicaid</w:t>
            </w:r>
          </w:p>
        </w:tc>
      </w:tr>
      <w:tr w:rsidR="00B83571" w14:paraId="424865BF" w14:textId="77777777" w:rsidTr="00D2790A">
        <w:trPr>
          <w:gridBefore w:val="1"/>
          <w:wBefore w:w="18" w:type="dxa"/>
          <w:cantSplit/>
        </w:trPr>
        <w:tc>
          <w:tcPr>
            <w:tcW w:w="2268" w:type="dxa"/>
            <w:hideMark/>
          </w:tcPr>
          <w:p w14:paraId="2D26F5A2" w14:textId="77777777" w:rsidR="00B83571" w:rsidRDefault="00B83571" w:rsidP="00D2790A">
            <w:pPr>
              <w:pStyle w:val="cTableText"/>
            </w:pPr>
            <w:r>
              <w:t>Emergency Services</w:t>
            </w:r>
          </w:p>
        </w:tc>
        <w:tc>
          <w:tcPr>
            <w:tcW w:w="7092" w:type="dxa"/>
            <w:gridSpan w:val="2"/>
            <w:hideMark/>
          </w:tcPr>
          <w:p w14:paraId="4AAA140E" w14:textId="77777777" w:rsidR="00B83571" w:rsidRDefault="00B83571" w:rsidP="00D2790A">
            <w:pPr>
              <w:pStyle w:val="cTableText"/>
            </w:pPr>
            <w:r>
              <w:t>Inpatient or outpatient hospital services that a prudent layperson with an average knowledge of health and medicine would reasonably believe are necessary to prevent death or serious impairment of health and which, because of the danger to life or health, require use of the most accessible hospital available and equipped to furnish those services.</w:t>
            </w:r>
          </w:p>
          <w:p w14:paraId="79D02C82" w14:textId="77777777" w:rsidR="00B83571" w:rsidRDefault="00B83571" w:rsidP="00D2790A">
            <w:pPr>
              <w:pStyle w:val="cTableText"/>
            </w:pPr>
            <w:r>
              <w:t xml:space="preserve">Source:  42 </w:t>
            </w:r>
            <w:smartTag w:uri="urn:schemas-microsoft-com:office:smarttags" w:element="country-region">
              <w:smartTag w:uri="urn:schemas-microsoft-com:office:smarttags" w:element="place">
                <w:r>
                  <w:t>U.S.</w:t>
                </w:r>
              </w:smartTag>
            </w:smartTag>
            <w:r>
              <w:t xml:space="preserve"> Code of Federal Regulations (42 CFR) and §424.101.</w:t>
            </w:r>
          </w:p>
        </w:tc>
      </w:tr>
      <w:tr w:rsidR="00B83571" w14:paraId="3A7BFAF0" w14:textId="77777777" w:rsidTr="00D2790A">
        <w:trPr>
          <w:gridBefore w:val="1"/>
          <w:wBefore w:w="18" w:type="dxa"/>
          <w:cantSplit/>
        </w:trPr>
        <w:tc>
          <w:tcPr>
            <w:tcW w:w="2268" w:type="dxa"/>
            <w:hideMark/>
          </w:tcPr>
          <w:p w14:paraId="6E74273A" w14:textId="77777777" w:rsidR="00B83571" w:rsidRDefault="00B83571" w:rsidP="00D2790A">
            <w:pPr>
              <w:pStyle w:val="cTableText"/>
            </w:pPr>
            <w:r>
              <w:t>Error Code</w:t>
            </w:r>
          </w:p>
        </w:tc>
        <w:tc>
          <w:tcPr>
            <w:tcW w:w="7092" w:type="dxa"/>
            <w:gridSpan w:val="2"/>
            <w:hideMark/>
          </w:tcPr>
          <w:p w14:paraId="7911C9E9" w14:textId="77777777" w:rsidR="00B83571" w:rsidRDefault="00B83571" w:rsidP="00D2790A">
            <w:pPr>
              <w:pStyle w:val="cTableText"/>
            </w:pPr>
            <w:r>
              <w:t>A numeric code indicating the type of error found in processing a claim also known as an “Explanation of Benefits (EOB) code” or a “HIPAA Explanation of Benefits (HEOB) code”</w:t>
            </w:r>
          </w:p>
        </w:tc>
      </w:tr>
      <w:tr w:rsidR="00B83571" w14:paraId="003A3ABE" w14:textId="77777777" w:rsidTr="00D2790A">
        <w:trPr>
          <w:gridBefore w:val="1"/>
          <w:wBefore w:w="18" w:type="dxa"/>
          <w:cantSplit/>
        </w:trPr>
        <w:tc>
          <w:tcPr>
            <w:tcW w:w="2268" w:type="dxa"/>
            <w:hideMark/>
          </w:tcPr>
          <w:p w14:paraId="41569670" w14:textId="77777777" w:rsidR="00B83571" w:rsidRDefault="00B83571" w:rsidP="00D2790A">
            <w:pPr>
              <w:pStyle w:val="cTableText"/>
            </w:pPr>
            <w:r>
              <w:t>Estimated Acquisition Cost</w:t>
            </w:r>
          </w:p>
        </w:tc>
        <w:tc>
          <w:tcPr>
            <w:tcW w:w="7092" w:type="dxa"/>
            <w:gridSpan w:val="2"/>
            <w:hideMark/>
          </w:tcPr>
          <w:p w14:paraId="31D62AF1" w14:textId="77777777" w:rsidR="00B83571" w:rsidRDefault="00B83571" w:rsidP="00D2790A">
            <w:pPr>
              <w:pStyle w:val="cTableText"/>
            </w:pPr>
            <w:r>
              <w:t>The estimated amount a pharmacy actually pays to obtain a drug</w:t>
            </w:r>
          </w:p>
        </w:tc>
      </w:tr>
      <w:tr w:rsidR="00B83571" w14:paraId="0CF02C98" w14:textId="77777777" w:rsidTr="00D2790A">
        <w:trPr>
          <w:gridBefore w:val="1"/>
          <w:wBefore w:w="18" w:type="dxa"/>
          <w:cantSplit/>
        </w:trPr>
        <w:tc>
          <w:tcPr>
            <w:tcW w:w="2268" w:type="dxa"/>
            <w:hideMark/>
          </w:tcPr>
          <w:p w14:paraId="54EC40AC" w14:textId="77777777" w:rsidR="00B83571" w:rsidRDefault="00B83571" w:rsidP="00D2790A">
            <w:pPr>
              <w:pStyle w:val="cTableText"/>
            </w:pPr>
            <w:r>
              <w:t>Experimental Surgery</w:t>
            </w:r>
          </w:p>
        </w:tc>
        <w:tc>
          <w:tcPr>
            <w:tcW w:w="7092" w:type="dxa"/>
            <w:gridSpan w:val="2"/>
            <w:hideMark/>
          </w:tcPr>
          <w:p w14:paraId="0679E26D" w14:textId="77777777" w:rsidR="00B83571" w:rsidRDefault="00B83571" w:rsidP="00D2790A">
            <w:pPr>
              <w:pStyle w:val="cTableText"/>
            </w:pPr>
            <w:r>
              <w:t>Any surgical procedure considered experimental in nature</w:t>
            </w:r>
          </w:p>
        </w:tc>
      </w:tr>
      <w:tr w:rsidR="00B83571" w14:paraId="21C98CBA" w14:textId="77777777" w:rsidTr="00D2790A">
        <w:trPr>
          <w:gridBefore w:val="1"/>
          <w:wBefore w:w="18" w:type="dxa"/>
          <w:cantSplit/>
        </w:trPr>
        <w:tc>
          <w:tcPr>
            <w:tcW w:w="2268" w:type="dxa"/>
            <w:hideMark/>
          </w:tcPr>
          <w:p w14:paraId="74EB7126" w14:textId="77777777" w:rsidR="00B83571" w:rsidRDefault="00B83571" w:rsidP="00D2790A">
            <w:pPr>
              <w:pStyle w:val="cTableText"/>
            </w:pPr>
            <w:r>
              <w:t>Explanation of Medicaid Benefits (EOMB)</w:t>
            </w:r>
          </w:p>
        </w:tc>
        <w:tc>
          <w:tcPr>
            <w:tcW w:w="7092" w:type="dxa"/>
            <w:gridSpan w:val="2"/>
            <w:hideMark/>
          </w:tcPr>
          <w:p w14:paraId="0760A5E9" w14:textId="77777777" w:rsidR="00B83571" w:rsidRDefault="00B83571" w:rsidP="00D2790A">
            <w:pPr>
              <w:pStyle w:val="cTableText"/>
            </w:pPr>
            <w:r>
              <w:t xml:space="preserve">A statement mailed once per month to selected </w:t>
            </w:r>
            <w:r w:rsidRPr="006D499F">
              <w:t>beneficiaries to allow them to confirm the Medicaid service</w:t>
            </w:r>
            <w:r>
              <w:t xml:space="preserve"> which they received</w:t>
            </w:r>
          </w:p>
        </w:tc>
      </w:tr>
      <w:tr w:rsidR="00B83571" w14:paraId="77F038B7" w14:textId="77777777" w:rsidTr="00D2790A">
        <w:trPr>
          <w:gridBefore w:val="1"/>
          <w:wBefore w:w="18" w:type="dxa"/>
          <w:cantSplit/>
        </w:trPr>
        <w:tc>
          <w:tcPr>
            <w:tcW w:w="2268" w:type="dxa"/>
            <w:hideMark/>
          </w:tcPr>
          <w:p w14:paraId="4C286E12" w14:textId="77777777" w:rsidR="00B83571" w:rsidRDefault="00B83571" w:rsidP="00D2790A">
            <w:pPr>
              <w:pStyle w:val="cTableText"/>
            </w:pPr>
            <w:r>
              <w:t>Family Planning Services</w:t>
            </w:r>
          </w:p>
        </w:tc>
        <w:tc>
          <w:tcPr>
            <w:tcW w:w="7092" w:type="dxa"/>
            <w:gridSpan w:val="2"/>
            <w:hideMark/>
          </w:tcPr>
          <w:p w14:paraId="461392B6" w14:textId="77777777" w:rsidR="00B83571" w:rsidRDefault="00B83571" w:rsidP="00D2790A">
            <w:pPr>
              <w:pStyle w:val="cTableText"/>
            </w:pPr>
            <w:r>
              <w:t>Any medically approved diagnosis, treatment, counseling, drugs, supplies, or devices prescribed or furnished by a physician, nurse practitioner, certified nurse-midwife, pharmacy, hospital, family planning clinic, rural health clinic (RHC), Federally Qualified Health Center (FQHC), or the Department of Health to individuals of child-bearing age for purposes of enabling such individuals freedom to determine the number and spacing of their children.</w:t>
            </w:r>
          </w:p>
        </w:tc>
      </w:tr>
      <w:tr w:rsidR="00B83571" w14:paraId="69510D33" w14:textId="77777777" w:rsidTr="00D2790A">
        <w:trPr>
          <w:gridBefore w:val="1"/>
          <w:wBefore w:w="18" w:type="dxa"/>
          <w:cantSplit/>
        </w:trPr>
        <w:tc>
          <w:tcPr>
            <w:tcW w:w="2268" w:type="dxa"/>
            <w:hideMark/>
          </w:tcPr>
          <w:p w14:paraId="55BCB433" w14:textId="77777777" w:rsidR="00B83571" w:rsidRDefault="00B83571" w:rsidP="00D2790A">
            <w:pPr>
              <w:pStyle w:val="cTableText"/>
            </w:pPr>
            <w:r>
              <w:t>Field Audit</w:t>
            </w:r>
          </w:p>
        </w:tc>
        <w:tc>
          <w:tcPr>
            <w:tcW w:w="7092" w:type="dxa"/>
            <w:gridSpan w:val="2"/>
            <w:hideMark/>
          </w:tcPr>
          <w:p w14:paraId="4359DBC6" w14:textId="77777777" w:rsidR="00B83571" w:rsidRDefault="00B83571" w:rsidP="00D2790A">
            <w:pPr>
              <w:pStyle w:val="cTableText"/>
            </w:pPr>
            <w:r>
              <w:t>An activity performed whereby a provider’s facilities, procedures, records, and books are audited for compliance with Medicaid regulations and standards.  A field audit may be conducted on a routine basis, or on a special basis announced or unannounced.</w:t>
            </w:r>
          </w:p>
        </w:tc>
      </w:tr>
      <w:tr w:rsidR="00B83571" w14:paraId="4A3FE6F8" w14:textId="77777777" w:rsidTr="00D2790A">
        <w:trPr>
          <w:gridBefore w:val="1"/>
          <w:wBefore w:w="18" w:type="dxa"/>
          <w:cantSplit/>
        </w:trPr>
        <w:tc>
          <w:tcPr>
            <w:tcW w:w="2268" w:type="dxa"/>
            <w:hideMark/>
          </w:tcPr>
          <w:p w14:paraId="6574484C" w14:textId="77777777" w:rsidR="00B83571" w:rsidRDefault="00B83571" w:rsidP="00D2790A">
            <w:pPr>
              <w:pStyle w:val="cTableText"/>
            </w:pPr>
            <w:r>
              <w:t xml:space="preserve">Fiscal Agent </w:t>
            </w:r>
          </w:p>
        </w:tc>
        <w:tc>
          <w:tcPr>
            <w:tcW w:w="7092" w:type="dxa"/>
            <w:gridSpan w:val="2"/>
            <w:hideMark/>
          </w:tcPr>
          <w:p w14:paraId="39068598" w14:textId="77777777" w:rsidR="00B83571" w:rsidRDefault="00B83571" w:rsidP="00D2790A">
            <w:pPr>
              <w:pStyle w:val="cTableText"/>
            </w:pPr>
            <w:r>
              <w:t>An organization authorized by the State of Arkansas to process Medicaid claims</w:t>
            </w:r>
          </w:p>
        </w:tc>
      </w:tr>
      <w:tr w:rsidR="00B83571" w14:paraId="0CC74FE3" w14:textId="77777777" w:rsidTr="00D2790A">
        <w:trPr>
          <w:gridBefore w:val="1"/>
          <w:wBefore w:w="18" w:type="dxa"/>
          <w:cantSplit/>
        </w:trPr>
        <w:tc>
          <w:tcPr>
            <w:tcW w:w="2268" w:type="dxa"/>
            <w:hideMark/>
          </w:tcPr>
          <w:p w14:paraId="108C8E44" w14:textId="77777777" w:rsidR="00B83571" w:rsidRDefault="00B83571" w:rsidP="00D2790A">
            <w:pPr>
              <w:pStyle w:val="cTableText"/>
            </w:pPr>
            <w:r>
              <w:t xml:space="preserve">Fiscal Agent Intermediary </w:t>
            </w:r>
          </w:p>
        </w:tc>
        <w:tc>
          <w:tcPr>
            <w:tcW w:w="7092" w:type="dxa"/>
            <w:gridSpan w:val="2"/>
            <w:hideMark/>
          </w:tcPr>
          <w:p w14:paraId="7B3A75D4" w14:textId="77777777" w:rsidR="00B83571" w:rsidRDefault="00B83571" w:rsidP="00D2790A">
            <w:pPr>
              <w:pStyle w:val="cTableText"/>
            </w:pPr>
            <w:r>
              <w:t>A private business firm which has entered into a contract with the Arkansas Department of Human Services to process Medicaid claims</w:t>
            </w:r>
          </w:p>
        </w:tc>
      </w:tr>
      <w:tr w:rsidR="00B83571" w14:paraId="6E89C4D9" w14:textId="77777777" w:rsidTr="00D2790A">
        <w:trPr>
          <w:gridBefore w:val="1"/>
          <w:wBefore w:w="18" w:type="dxa"/>
          <w:cantSplit/>
        </w:trPr>
        <w:tc>
          <w:tcPr>
            <w:tcW w:w="2268" w:type="dxa"/>
            <w:hideMark/>
          </w:tcPr>
          <w:p w14:paraId="55507355" w14:textId="77777777" w:rsidR="00B83571" w:rsidRDefault="00B83571" w:rsidP="00D2790A">
            <w:pPr>
              <w:pStyle w:val="cTableText"/>
            </w:pPr>
            <w:r>
              <w:t>Fiscal Year</w:t>
            </w:r>
          </w:p>
        </w:tc>
        <w:tc>
          <w:tcPr>
            <w:tcW w:w="7092" w:type="dxa"/>
            <w:gridSpan w:val="2"/>
            <w:hideMark/>
          </w:tcPr>
          <w:p w14:paraId="0A6562BE" w14:textId="77777777" w:rsidR="00B83571" w:rsidRDefault="00B83571" w:rsidP="00D2790A">
            <w:pPr>
              <w:pStyle w:val="cTableText"/>
            </w:pPr>
            <w:r>
              <w:t>The twelve-month period between settlements of financial accounts</w:t>
            </w:r>
          </w:p>
        </w:tc>
      </w:tr>
      <w:tr w:rsidR="00B83571" w14:paraId="74E337A3" w14:textId="77777777" w:rsidTr="00D2790A">
        <w:trPr>
          <w:gridBefore w:val="1"/>
          <w:wBefore w:w="18" w:type="dxa"/>
          <w:cantSplit/>
        </w:trPr>
        <w:tc>
          <w:tcPr>
            <w:tcW w:w="2268" w:type="dxa"/>
            <w:hideMark/>
          </w:tcPr>
          <w:p w14:paraId="3651B105" w14:textId="77777777" w:rsidR="00B83571" w:rsidRDefault="00B83571" w:rsidP="00D2790A">
            <w:pPr>
              <w:pStyle w:val="cTableText"/>
            </w:pPr>
            <w:r>
              <w:lastRenderedPageBreak/>
              <w:t>Generic Upper Limit (GUL)</w:t>
            </w:r>
          </w:p>
        </w:tc>
        <w:tc>
          <w:tcPr>
            <w:tcW w:w="7092" w:type="dxa"/>
            <w:gridSpan w:val="2"/>
            <w:hideMark/>
          </w:tcPr>
          <w:p w14:paraId="7700CDC7" w14:textId="77777777" w:rsidR="00B83571" w:rsidRDefault="00B83571" w:rsidP="00D2790A">
            <w:pPr>
              <w:pStyle w:val="cTableText"/>
            </w:pPr>
            <w:r>
              <w:t xml:space="preserve">The maximum drug cost that may be used to compute reimbursement for specified multiple-source drugs unless the provisions for a Generic Upper Limit override have been met.  The Generic Upper Limit may be established or revised by the Centers for Medicare and Medicaid Services (CMS) or by the State Medicaid Agency. </w:t>
            </w:r>
          </w:p>
        </w:tc>
      </w:tr>
      <w:tr w:rsidR="00B83571" w14:paraId="51D69B00" w14:textId="77777777" w:rsidTr="00D2790A">
        <w:trPr>
          <w:gridBefore w:val="1"/>
          <w:wBefore w:w="18" w:type="dxa"/>
          <w:cantSplit/>
        </w:trPr>
        <w:tc>
          <w:tcPr>
            <w:tcW w:w="2268" w:type="dxa"/>
            <w:hideMark/>
          </w:tcPr>
          <w:p w14:paraId="4BDA5B3B" w14:textId="77777777" w:rsidR="00B83571" w:rsidRDefault="00B83571" w:rsidP="00D2790A">
            <w:pPr>
              <w:pStyle w:val="cTableText"/>
            </w:pPr>
            <w:r>
              <w:t>Group</w:t>
            </w:r>
          </w:p>
        </w:tc>
        <w:tc>
          <w:tcPr>
            <w:tcW w:w="7092" w:type="dxa"/>
            <w:gridSpan w:val="2"/>
            <w:hideMark/>
          </w:tcPr>
          <w:p w14:paraId="12EAB962" w14:textId="77777777" w:rsidR="00B83571" w:rsidRDefault="00B83571" w:rsidP="00D2790A">
            <w:pPr>
              <w:pStyle w:val="cTableText"/>
            </w:pPr>
            <w:r>
              <w:t>Two (2) or more persons. If a service is a “group” therapy or other group service, there must be two (2) or more persons present and receiving the service.</w:t>
            </w:r>
          </w:p>
        </w:tc>
      </w:tr>
      <w:tr w:rsidR="00B83571" w14:paraId="5F4A0BE6" w14:textId="77777777" w:rsidTr="00D2790A">
        <w:trPr>
          <w:gridBefore w:val="1"/>
          <w:wBefore w:w="18" w:type="dxa"/>
          <w:cantSplit/>
        </w:trPr>
        <w:tc>
          <w:tcPr>
            <w:tcW w:w="2268" w:type="dxa"/>
            <w:hideMark/>
          </w:tcPr>
          <w:p w14:paraId="310523E5" w14:textId="77777777" w:rsidR="00B83571" w:rsidRDefault="00B83571" w:rsidP="00D2790A">
            <w:pPr>
              <w:pStyle w:val="cTableText"/>
            </w:pPr>
            <w:r>
              <w:t>Group Practice</w:t>
            </w:r>
          </w:p>
        </w:tc>
        <w:tc>
          <w:tcPr>
            <w:tcW w:w="7092" w:type="dxa"/>
            <w:gridSpan w:val="2"/>
            <w:hideMark/>
          </w:tcPr>
          <w:p w14:paraId="2D3EDA50" w14:textId="77777777" w:rsidR="00B83571" w:rsidRDefault="00B83571" w:rsidP="00D2790A">
            <w:pPr>
              <w:pStyle w:val="cTableText"/>
            </w:pPr>
            <w:r>
              <w:t>A medical practice in which several practitioners render and bill for services under a single pay-to provider identification number</w:t>
            </w:r>
          </w:p>
        </w:tc>
      </w:tr>
      <w:tr w:rsidR="00B83571" w14:paraId="37E56839" w14:textId="77777777" w:rsidTr="00D2790A">
        <w:trPr>
          <w:gridBefore w:val="1"/>
          <w:wBefore w:w="18" w:type="dxa"/>
          <w:cantSplit/>
        </w:trPr>
        <w:tc>
          <w:tcPr>
            <w:tcW w:w="2268" w:type="dxa"/>
            <w:hideMark/>
          </w:tcPr>
          <w:p w14:paraId="36B7526B" w14:textId="77777777" w:rsidR="00B83571" w:rsidRDefault="00B83571" w:rsidP="00D2790A">
            <w:pPr>
              <w:pStyle w:val="cTableText"/>
            </w:pPr>
            <w:r>
              <w:t>Healthcare Common Procedure Coding System (HCPCS)</w:t>
            </w:r>
          </w:p>
        </w:tc>
        <w:tc>
          <w:tcPr>
            <w:tcW w:w="7092" w:type="dxa"/>
            <w:gridSpan w:val="2"/>
            <w:hideMark/>
          </w:tcPr>
          <w:p w14:paraId="31E1A0DF" w14:textId="77777777" w:rsidR="00B83571" w:rsidRDefault="00B83571" w:rsidP="00D2790A">
            <w:pPr>
              <w:pStyle w:val="cTableText"/>
            </w:pPr>
            <w:r>
              <w:t>Federally defined procedure codes</w:t>
            </w:r>
          </w:p>
        </w:tc>
      </w:tr>
      <w:tr w:rsidR="00B83571" w14:paraId="108A9D23" w14:textId="77777777" w:rsidTr="00D2790A">
        <w:trPr>
          <w:gridBefore w:val="1"/>
          <w:wBefore w:w="18" w:type="dxa"/>
          <w:cantSplit/>
        </w:trPr>
        <w:tc>
          <w:tcPr>
            <w:tcW w:w="2268" w:type="dxa"/>
            <w:hideMark/>
          </w:tcPr>
          <w:p w14:paraId="76DC2B0B" w14:textId="77777777" w:rsidR="00B83571" w:rsidRDefault="00B83571" w:rsidP="00D2790A">
            <w:pPr>
              <w:pStyle w:val="cTableText"/>
            </w:pPr>
            <w:r>
              <w:t>Health Insurance Claim Number</w:t>
            </w:r>
          </w:p>
        </w:tc>
        <w:tc>
          <w:tcPr>
            <w:tcW w:w="7092" w:type="dxa"/>
            <w:gridSpan w:val="2"/>
            <w:hideMark/>
          </w:tcPr>
          <w:p w14:paraId="776C4B1D" w14:textId="77777777" w:rsidR="00B83571" w:rsidRPr="006D499F" w:rsidRDefault="00B83571" w:rsidP="00D2790A">
            <w:pPr>
              <w:pStyle w:val="cTableText"/>
            </w:pPr>
            <w:r w:rsidRPr="006D499F">
              <w:t>Number assigned to Medicare beneficiaries and individuals eligible for SSI</w:t>
            </w:r>
          </w:p>
        </w:tc>
      </w:tr>
      <w:tr w:rsidR="00B83571" w14:paraId="2579DF42" w14:textId="77777777" w:rsidTr="00D2790A">
        <w:trPr>
          <w:gridBefore w:val="1"/>
          <w:wBefore w:w="18" w:type="dxa"/>
          <w:cantSplit/>
        </w:trPr>
        <w:tc>
          <w:tcPr>
            <w:tcW w:w="2268" w:type="dxa"/>
            <w:hideMark/>
          </w:tcPr>
          <w:p w14:paraId="30BAF619" w14:textId="77777777" w:rsidR="00B83571" w:rsidRDefault="00B83571" w:rsidP="00D2790A">
            <w:pPr>
              <w:pStyle w:val="cTableText"/>
            </w:pPr>
            <w:r>
              <w:t xml:space="preserve">Hospital </w:t>
            </w:r>
          </w:p>
        </w:tc>
        <w:tc>
          <w:tcPr>
            <w:tcW w:w="7092" w:type="dxa"/>
            <w:gridSpan w:val="2"/>
            <w:hideMark/>
          </w:tcPr>
          <w:p w14:paraId="0F7FE145" w14:textId="77777777" w:rsidR="00B83571" w:rsidRPr="006D499F" w:rsidRDefault="00B83571" w:rsidP="00D2790A">
            <w:pPr>
              <w:pStyle w:val="cTableText"/>
            </w:pPr>
            <w:r w:rsidRPr="006D499F">
              <w:t>An institution that meets the following qualifications:</w:t>
            </w:r>
          </w:p>
          <w:p w14:paraId="37F1D2C8" w14:textId="77777777" w:rsidR="00B83571" w:rsidRPr="006D499F" w:rsidRDefault="00B83571" w:rsidP="00B83571">
            <w:pPr>
              <w:pStyle w:val="cTableText"/>
              <w:numPr>
                <w:ilvl w:val="0"/>
                <w:numId w:val="2"/>
              </w:numPr>
            </w:pPr>
            <w:r w:rsidRPr="006D499F">
              <w:t>Provides diagnostic and rehabilitation services to inpatients</w:t>
            </w:r>
          </w:p>
          <w:p w14:paraId="53301DC5" w14:textId="77777777" w:rsidR="00B83571" w:rsidRPr="006D499F" w:rsidRDefault="00B83571" w:rsidP="00B83571">
            <w:pPr>
              <w:pStyle w:val="cTableText"/>
              <w:numPr>
                <w:ilvl w:val="0"/>
                <w:numId w:val="2"/>
              </w:numPr>
            </w:pPr>
            <w:r w:rsidRPr="006D499F">
              <w:t>Maintains clinical records on all patients</w:t>
            </w:r>
          </w:p>
          <w:p w14:paraId="77F2E39B" w14:textId="77777777" w:rsidR="00B83571" w:rsidRPr="006D499F" w:rsidRDefault="00B83571" w:rsidP="00B83571">
            <w:pPr>
              <w:pStyle w:val="cTableText"/>
              <w:numPr>
                <w:ilvl w:val="0"/>
                <w:numId w:val="2"/>
              </w:numPr>
            </w:pPr>
            <w:r w:rsidRPr="006D499F">
              <w:t>Has by-laws with respect to its staff of physicians</w:t>
            </w:r>
          </w:p>
          <w:p w14:paraId="3C12B7BB" w14:textId="77777777" w:rsidR="00B83571" w:rsidRPr="006D499F" w:rsidRDefault="00B83571" w:rsidP="00B83571">
            <w:pPr>
              <w:pStyle w:val="cTableText"/>
              <w:numPr>
                <w:ilvl w:val="0"/>
                <w:numId w:val="2"/>
              </w:numPr>
            </w:pPr>
            <w:r w:rsidRPr="006D499F">
              <w:t>Requires each patient to be under the care of a physician, dentist, or certified nurse-midwife</w:t>
            </w:r>
          </w:p>
          <w:p w14:paraId="351F55AE" w14:textId="77777777" w:rsidR="00B83571" w:rsidRPr="006D499F" w:rsidRDefault="00B83571" w:rsidP="00B83571">
            <w:pPr>
              <w:pStyle w:val="cTableText"/>
              <w:numPr>
                <w:ilvl w:val="0"/>
                <w:numId w:val="2"/>
              </w:numPr>
            </w:pPr>
            <w:r w:rsidRPr="006D499F">
              <w:t>Provides 24-hour nursing service</w:t>
            </w:r>
          </w:p>
          <w:p w14:paraId="0E26B866" w14:textId="77777777" w:rsidR="00B83571" w:rsidRPr="006D499F" w:rsidRDefault="00B83571" w:rsidP="00B83571">
            <w:pPr>
              <w:pStyle w:val="cTableText"/>
              <w:numPr>
                <w:ilvl w:val="0"/>
                <w:numId w:val="2"/>
              </w:numPr>
            </w:pPr>
            <w:r w:rsidRPr="006D499F">
              <w:t>Has a hospital utilization review plan in effect</w:t>
            </w:r>
          </w:p>
          <w:p w14:paraId="7E7CDFC4" w14:textId="77777777" w:rsidR="00B83571" w:rsidRPr="006D499F" w:rsidRDefault="00B83571" w:rsidP="00B83571">
            <w:pPr>
              <w:pStyle w:val="cTableText"/>
              <w:numPr>
                <w:ilvl w:val="0"/>
                <w:numId w:val="2"/>
              </w:numPr>
            </w:pPr>
            <w:r w:rsidRPr="006D499F">
              <w:t>Is licensed by the State</w:t>
            </w:r>
          </w:p>
          <w:p w14:paraId="17A163AF" w14:textId="77777777" w:rsidR="00B83571" w:rsidRPr="006D499F" w:rsidRDefault="00B83571" w:rsidP="00B83571">
            <w:pPr>
              <w:pStyle w:val="cTableText"/>
              <w:numPr>
                <w:ilvl w:val="0"/>
                <w:numId w:val="2"/>
              </w:numPr>
            </w:pPr>
            <w:r w:rsidRPr="006D499F">
              <w:t>Meets other health and safety requirements set by the Secretary of Health and Human Services</w:t>
            </w:r>
          </w:p>
        </w:tc>
      </w:tr>
      <w:tr w:rsidR="00B83571" w14:paraId="0B5BCAE1" w14:textId="77777777" w:rsidTr="00D2790A">
        <w:trPr>
          <w:gridBefore w:val="1"/>
          <w:wBefore w:w="18" w:type="dxa"/>
          <w:cantSplit/>
        </w:trPr>
        <w:tc>
          <w:tcPr>
            <w:tcW w:w="2268" w:type="dxa"/>
            <w:hideMark/>
          </w:tcPr>
          <w:p w14:paraId="4F76A0AC" w14:textId="77777777" w:rsidR="00B83571" w:rsidRDefault="00B83571" w:rsidP="00D2790A">
            <w:pPr>
              <w:pStyle w:val="cTableText"/>
            </w:pPr>
            <w:r>
              <w:t>Hospital-Based Physician</w:t>
            </w:r>
          </w:p>
        </w:tc>
        <w:tc>
          <w:tcPr>
            <w:tcW w:w="7092" w:type="dxa"/>
            <w:gridSpan w:val="2"/>
            <w:hideMark/>
          </w:tcPr>
          <w:p w14:paraId="14FEBB15" w14:textId="77777777" w:rsidR="00B83571" w:rsidRPr="006D499F" w:rsidRDefault="00B83571" w:rsidP="00D2790A">
            <w:pPr>
              <w:pStyle w:val="cTableText"/>
            </w:pPr>
            <w:r w:rsidRPr="006D499F">
              <w:t>A physician who is a hospital employee and is paid for services by the hospital</w:t>
            </w:r>
          </w:p>
        </w:tc>
      </w:tr>
      <w:tr w:rsidR="00B83571" w14:paraId="6F95D3A1" w14:textId="77777777" w:rsidTr="00D2790A">
        <w:trPr>
          <w:gridBefore w:val="1"/>
          <w:wBefore w:w="18" w:type="dxa"/>
          <w:cantSplit/>
        </w:trPr>
        <w:tc>
          <w:tcPr>
            <w:tcW w:w="2268" w:type="dxa"/>
            <w:hideMark/>
          </w:tcPr>
          <w:p w14:paraId="5B82E0B2" w14:textId="77777777" w:rsidR="00B83571" w:rsidRDefault="00B83571" w:rsidP="00D2790A">
            <w:pPr>
              <w:pStyle w:val="cTableText"/>
            </w:pPr>
            <w:r>
              <w:t>ID Card</w:t>
            </w:r>
          </w:p>
        </w:tc>
        <w:tc>
          <w:tcPr>
            <w:tcW w:w="7092" w:type="dxa"/>
            <w:gridSpan w:val="2"/>
            <w:hideMark/>
          </w:tcPr>
          <w:p w14:paraId="46F2E707" w14:textId="77777777" w:rsidR="00B83571" w:rsidRPr="006D499F" w:rsidRDefault="00B83571" w:rsidP="00D2790A">
            <w:pPr>
              <w:pStyle w:val="cTableText"/>
            </w:pPr>
            <w:r w:rsidRPr="006D499F">
              <w:t>An identification card issued to Medicaid beneficiaries and ARKids First-B participants containing encoded data that permits a provider to access the card-holder’s eligibility information</w:t>
            </w:r>
          </w:p>
        </w:tc>
      </w:tr>
      <w:tr w:rsidR="00B83571" w14:paraId="1E664899" w14:textId="77777777" w:rsidTr="00D2790A">
        <w:trPr>
          <w:gridBefore w:val="1"/>
          <w:wBefore w:w="18" w:type="dxa"/>
          <w:cantSplit/>
        </w:trPr>
        <w:tc>
          <w:tcPr>
            <w:tcW w:w="2268" w:type="dxa"/>
            <w:hideMark/>
          </w:tcPr>
          <w:p w14:paraId="61E4AA64" w14:textId="77777777" w:rsidR="00B83571" w:rsidRDefault="00B83571" w:rsidP="00D2790A">
            <w:pPr>
              <w:pStyle w:val="cTableText"/>
            </w:pPr>
            <w:r>
              <w:t>Individual</w:t>
            </w:r>
          </w:p>
        </w:tc>
        <w:tc>
          <w:tcPr>
            <w:tcW w:w="7092" w:type="dxa"/>
            <w:gridSpan w:val="2"/>
            <w:hideMark/>
          </w:tcPr>
          <w:p w14:paraId="1C69B58B" w14:textId="77777777" w:rsidR="00B83571" w:rsidRPr="006D499F" w:rsidRDefault="00B83571" w:rsidP="00D2790A">
            <w:pPr>
              <w:pStyle w:val="cTableText"/>
            </w:pPr>
            <w:r w:rsidRPr="006D499F">
              <w:t>A single person as distinguished from a group. If a service is an “individual” therapy or service, there may be only one (1) person present who is receiving the service.</w:t>
            </w:r>
          </w:p>
        </w:tc>
      </w:tr>
      <w:tr w:rsidR="00B83571" w14:paraId="17EC9F74" w14:textId="77777777" w:rsidTr="00D2790A">
        <w:trPr>
          <w:gridBefore w:val="1"/>
          <w:wBefore w:w="18" w:type="dxa"/>
          <w:cantSplit/>
        </w:trPr>
        <w:tc>
          <w:tcPr>
            <w:tcW w:w="2268" w:type="dxa"/>
            <w:hideMark/>
          </w:tcPr>
          <w:p w14:paraId="54FBEAC6" w14:textId="77777777" w:rsidR="00B83571" w:rsidRDefault="00B83571" w:rsidP="00D2790A">
            <w:pPr>
              <w:pStyle w:val="cTableText"/>
            </w:pPr>
            <w:r>
              <w:t>Inpatient</w:t>
            </w:r>
          </w:p>
        </w:tc>
        <w:tc>
          <w:tcPr>
            <w:tcW w:w="7092" w:type="dxa"/>
            <w:gridSpan w:val="2"/>
            <w:hideMark/>
          </w:tcPr>
          <w:p w14:paraId="5F6A9BEC" w14:textId="77777777" w:rsidR="00B83571" w:rsidRPr="006D499F" w:rsidRDefault="00B83571" w:rsidP="00D2790A">
            <w:pPr>
              <w:pStyle w:val="cTableText"/>
            </w:pPr>
            <w:r w:rsidRPr="006D499F">
              <w:t>A patient, admitted to a hospital or skilled nursing facility, who occupies a bed and receives inpatient services.</w:t>
            </w:r>
          </w:p>
        </w:tc>
      </w:tr>
      <w:tr w:rsidR="00B83571" w14:paraId="2D0FB7DE" w14:textId="77777777" w:rsidTr="00D2790A">
        <w:trPr>
          <w:gridBefore w:val="1"/>
          <w:wBefore w:w="18" w:type="dxa"/>
          <w:cantSplit/>
        </w:trPr>
        <w:tc>
          <w:tcPr>
            <w:tcW w:w="2268" w:type="dxa"/>
            <w:hideMark/>
          </w:tcPr>
          <w:p w14:paraId="6BADDC23" w14:textId="77777777" w:rsidR="00B83571" w:rsidRDefault="00B83571" w:rsidP="00D2790A">
            <w:pPr>
              <w:pStyle w:val="cTableText"/>
            </w:pPr>
            <w:r>
              <w:t>In-Process Claim (Pending Claim)</w:t>
            </w:r>
          </w:p>
        </w:tc>
        <w:tc>
          <w:tcPr>
            <w:tcW w:w="7092" w:type="dxa"/>
            <w:gridSpan w:val="2"/>
            <w:hideMark/>
          </w:tcPr>
          <w:p w14:paraId="07E310FF" w14:textId="77777777" w:rsidR="00B83571" w:rsidRPr="006D499F" w:rsidRDefault="00B83571" w:rsidP="00D2790A">
            <w:pPr>
              <w:pStyle w:val="cTableText"/>
            </w:pPr>
            <w:r w:rsidRPr="006D499F">
              <w:t xml:space="preserve">A claim that suspends during system processing for suspected error conditions such as: all processing requirements appear not to be met.  These conditions must be reviewed by the Arkansas Medicaid fiscal agent or DMS and resolved before processing of the claim can be completed. </w:t>
            </w:r>
            <w:r w:rsidRPr="006D499F">
              <w:rPr>
                <w:i/>
              </w:rPr>
              <w:t>See Suspended Claim</w:t>
            </w:r>
            <w:r w:rsidRPr="006D499F">
              <w:t>.</w:t>
            </w:r>
          </w:p>
        </w:tc>
      </w:tr>
      <w:tr w:rsidR="00B83571" w14:paraId="5FD82015" w14:textId="77777777" w:rsidTr="00D2790A">
        <w:trPr>
          <w:gridBefore w:val="1"/>
          <w:wBefore w:w="18" w:type="dxa"/>
          <w:cantSplit/>
        </w:trPr>
        <w:tc>
          <w:tcPr>
            <w:tcW w:w="2268" w:type="dxa"/>
            <w:hideMark/>
          </w:tcPr>
          <w:p w14:paraId="4F0D8016" w14:textId="77777777" w:rsidR="00B83571" w:rsidRDefault="00B83571" w:rsidP="00D2790A">
            <w:pPr>
              <w:pStyle w:val="cTableText"/>
            </w:pPr>
            <w:r>
              <w:t>Inquiry</w:t>
            </w:r>
          </w:p>
        </w:tc>
        <w:tc>
          <w:tcPr>
            <w:tcW w:w="7092" w:type="dxa"/>
            <w:gridSpan w:val="2"/>
            <w:hideMark/>
          </w:tcPr>
          <w:p w14:paraId="53F7ADEC" w14:textId="77777777" w:rsidR="00B83571" w:rsidRPr="006D499F" w:rsidRDefault="00B83571" w:rsidP="00D2790A">
            <w:pPr>
              <w:pStyle w:val="cTableText"/>
            </w:pPr>
            <w:r w:rsidRPr="006D499F">
              <w:t>A request for information</w:t>
            </w:r>
          </w:p>
        </w:tc>
      </w:tr>
      <w:tr w:rsidR="00B83571" w14:paraId="3A364072" w14:textId="77777777" w:rsidTr="00D2790A">
        <w:trPr>
          <w:gridBefore w:val="1"/>
          <w:wBefore w:w="18" w:type="dxa"/>
          <w:cantSplit/>
        </w:trPr>
        <w:tc>
          <w:tcPr>
            <w:tcW w:w="2268" w:type="dxa"/>
            <w:hideMark/>
          </w:tcPr>
          <w:p w14:paraId="0153AE4F" w14:textId="77777777" w:rsidR="00B83571" w:rsidRDefault="00B83571" w:rsidP="00D2790A">
            <w:pPr>
              <w:pStyle w:val="cTableText"/>
            </w:pPr>
            <w:r>
              <w:t xml:space="preserve">Institutional Care </w:t>
            </w:r>
          </w:p>
        </w:tc>
        <w:tc>
          <w:tcPr>
            <w:tcW w:w="7092" w:type="dxa"/>
            <w:gridSpan w:val="2"/>
            <w:hideMark/>
          </w:tcPr>
          <w:p w14:paraId="0252B6AA" w14:textId="77777777" w:rsidR="00B83571" w:rsidRPr="006D499F" w:rsidRDefault="00B83571" w:rsidP="00D2790A">
            <w:pPr>
              <w:pStyle w:val="cTableText"/>
            </w:pPr>
            <w:r w:rsidRPr="006D499F">
              <w:t>Care in an authorized private, non-profit, public, or state institution or facility.  Such facilities include schools for the deaf, or blind and institutions for individuals with disabilities.</w:t>
            </w:r>
          </w:p>
        </w:tc>
      </w:tr>
      <w:tr w:rsidR="00B83571" w14:paraId="7751EC6D" w14:textId="77777777" w:rsidTr="00D2790A">
        <w:trPr>
          <w:gridBefore w:val="1"/>
          <w:wBefore w:w="18" w:type="dxa"/>
          <w:cantSplit/>
        </w:trPr>
        <w:tc>
          <w:tcPr>
            <w:tcW w:w="2268" w:type="dxa"/>
            <w:hideMark/>
          </w:tcPr>
          <w:p w14:paraId="4E532C97" w14:textId="77777777" w:rsidR="00B83571" w:rsidRDefault="00B83571" w:rsidP="00D2790A">
            <w:pPr>
              <w:pStyle w:val="cTableText"/>
            </w:pPr>
            <w:r>
              <w:t>Instrumental Activities of Daily Living (IADL)</w:t>
            </w:r>
          </w:p>
        </w:tc>
        <w:tc>
          <w:tcPr>
            <w:tcW w:w="7092" w:type="dxa"/>
            <w:gridSpan w:val="2"/>
            <w:hideMark/>
          </w:tcPr>
          <w:p w14:paraId="67E27FE9" w14:textId="77777777" w:rsidR="00B83571" w:rsidRPr="006D499F" w:rsidRDefault="00B83571" w:rsidP="00D2790A">
            <w:pPr>
              <w:pStyle w:val="cTableText"/>
            </w:pPr>
            <w:r w:rsidRPr="006D499F">
              <w:t xml:space="preserve">Tasks which are ordinarily performed on a daily or weekly basis and include meal preparation, housework, laundry, shopping, taking medications, and travel/transportation </w:t>
            </w:r>
          </w:p>
        </w:tc>
      </w:tr>
      <w:tr w:rsidR="00B83571" w14:paraId="1C804E68" w14:textId="77777777" w:rsidTr="00D2790A">
        <w:trPr>
          <w:gridBefore w:val="1"/>
          <w:wBefore w:w="18" w:type="dxa"/>
          <w:cantSplit/>
        </w:trPr>
        <w:tc>
          <w:tcPr>
            <w:tcW w:w="2268" w:type="dxa"/>
            <w:hideMark/>
          </w:tcPr>
          <w:p w14:paraId="1CE80930" w14:textId="77777777" w:rsidR="00B83571" w:rsidRDefault="00B83571" w:rsidP="00D2790A">
            <w:pPr>
              <w:pStyle w:val="cTableText"/>
            </w:pPr>
            <w:r>
              <w:lastRenderedPageBreak/>
              <w:t>Intensive Care</w:t>
            </w:r>
          </w:p>
        </w:tc>
        <w:tc>
          <w:tcPr>
            <w:tcW w:w="7092" w:type="dxa"/>
            <w:gridSpan w:val="2"/>
            <w:hideMark/>
          </w:tcPr>
          <w:p w14:paraId="0CB52605" w14:textId="77777777" w:rsidR="00B83571" w:rsidRPr="006D499F" w:rsidRDefault="00B83571" w:rsidP="00D2790A">
            <w:pPr>
              <w:pStyle w:val="cTableText"/>
            </w:pPr>
            <w:r w:rsidRPr="006D499F">
              <w:t>Isolated and constant observation care to patients critically ill or injured</w:t>
            </w:r>
          </w:p>
        </w:tc>
      </w:tr>
      <w:tr w:rsidR="00B83571" w14:paraId="2DACED8D" w14:textId="77777777" w:rsidTr="00D2790A">
        <w:trPr>
          <w:gridBefore w:val="1"/>
          <w:wBefore w:w="18" w:type="dxa"/>
          <w:cantSplit/>
        </w:trPr>
        <w:tc>
          <w:tcPr>
            <w:tcW w:w="2268" w:type="dxa"/>
            <w:hideMark/>
          </w:tcPr>
          <w:p w14:paraId="014CB54A" w14:textId="77777777" w:rsidR="00B83571" w:rsidRDefault="00B83571" w:rsidP="00D2790A">
            <w:pPr>
              <w:pStyle w:val="cTableText"/>
            </w:pPr>
            <w:r>
              <w:t>Interim Billing</w:t>
            </w:r>
          </w:p>
        </w:tc>
        <w:tc>
          <w:tcPr>
            <w:tcW w:w="7092" w:type="dxa"/>
            <w:gridSpan w:val="2"/>
            <w:hideMark/>
          </w:tcPr>
          <w:p w14:paraId="76D392A0" w14:textId="77777777" w:rsidR="00B83571" w:rsidRPr="006D499F" w:rsidRDefault="00B83571" w:rsidP="00D2790A">
            <w:pPr>
              <w:pStyle w:val="cTableText"/>
            </w:pPr>
            <w:r w:rsidRPr="006D499F">
              <w:t>A claim for less than the full length of an inpatient hospital stay.  Also, a claim that is billed for services provided to a particular date even though services continue beyond that date.  It may or may not be the final bill for a particular beneficiary’s services.</w:t>
            </w:r>
          </w:p>
        </w:tc>
      </w:tr>
      <w:tr w:rsidR="00B83571" w14:paraId="412ED0A7" w14:textId="77777777" w:rsidTr="00D2790A">
        <w:trPr>
          <w:gridBefore w:val="1"/>
          <w:wBefore w:w="18" w:type="dxa"/>
          <w:cantSplit/>
        </w:trPr>
        <w:tc>
          <w:tcPr>
            <w:tcW w:w="2268" w:type="dxa"/>
            <w:hideMark/>
          </w:tcPr>
          <w:p w14:paraId="5E220F1D" w14:textId="77777777" w:rsidR="00B83571" w:rsidRDefault="00B83571" w:rsidP="00D2790A">
            <w:pPr>
              <w:pStyle w:val="cTableText"/>
            </w:pPr>
            <w:r>
              <w:t>Internal Control Number (ICN)</w:t>
            </w:r>
          </w:p>
        </w:tc>
        <w:tc>
          <w:tcPr>
            <w:tcW w:w="7092" w:type="dxa"/>
            <w:gridSpan w:val="2"/>
            <w:hideMark/>
          </w:tcPr>
          <w:p w14:paraId="5BAAC405" w14:textId="77777777" w:rsidR="00B83571" w:rsidRDefault="00B83571" w:rsidP="00D2790A">
            <w:pPr>
              <w:pStyle w:val="cTableText"/>
            </w:pPr>
            <w:r>
              <w:t>The unique 13-digit claim number that appears on a Remittance Advice</w:t>
            </w:r>
          </w:p>
        </w:tc>
      </w:tr>
      <w:tr w:rsidR="00B83571" w14:paraId="122707FF" w14:textId="77777777" w:rsidTr="00D2790A">
        <w:trPr>
          <w:gridBefore w:val="1"/>
          <w:wBefore w:w="18" w:type="dxa"/>
          <w:cantSplit/>
        </w:trPr>
        <w:tc>
          <w:tcPr>
            <w:tcW w:w="2268" w:type="dxa"/>
            <w:hideMark/>
          </w:tcPr>
          <w:p w14:paraId="3C077288" w14:textId="77777777" w:rsidR="00B83571" w:rsidRDefault="00B83571" w:rsidP="00D2790A">
            <w:pPr>
              <w:pStyle w:val="cTableText"/>
            </w:pPr>
            <w:r>
              <w:t>International Classification of Diseases</w:t>
            </w:r>
          </w:p>
        </w:tc>
        <w:tc>
          <w:tcPr>
            <w:tcW w:w="7092" w:type="dxa"/>
            <w:gridSpan w:val="2"/>
            <w:hideMark/>
          </w:tcPr>
          <w:p w14:paraId="04C19969" w14:textId="77777777" w:rsidR="00B83571" w:rsidRDefault="00B83571" w:rsidP="00D2790A">
            <w:pPr>
              <w:pStyle w:val="cTableText"/>
            </w:pPr>
            <w:r>
              <w:t>A diagnosis coding system used by medical providers to identify a patient’s diagnosis or diagnoses on medical records and claims</w:t>
            </w:r>
          </w:p>
        </w:tc>
      </w:tr>
      <w:tr w:rsidR="00B83571" w14:paraId="0403A3FC" w14:textId="77777777" w:rsidTr="00D2790A">
        <w:trPr>
          <w:gridBefore w:val="1"/>
          <w:wBefore w:w="18" w:type="dxa"/>
          <w:cantSplit/>
        </w:trPr>
        <w:tc>
          <w:tcPr>
            <w:tcW w:w="2268" w:type="dxa"/>
            <w:hideMark/>
          </w:tcPr>
          <w:p w14:paraId="7E6A739C" w14:textId="77777777" w:rsidR="00B83571" w:rsidRDefault="00B83571" w:rsidP="00D2790A">
            <w:pPr>
              <w:pStyle w:val="cTableText"/>
            </w:pPr>
            <w:r>
              <w:t>Investigational Product</w:t>
            </w:r>
          </w:p>
        </w:tc>
        <w:tc>
          <w:tcPr>
            <w:tcW w:w="7092" w:type="dxa"/>
            <w:gridSpan w:val="2"/>
            <w:hideMark/>
          </w:tcPr>
          <w:p w14:paraId="54E22DCB" w14:textId="77777777" w:rsidR="00B83571" w:rsidRDefault="00B83571" w:rsidP="00D2790A">
            <w:pPr>
              <w:pStyle w:val="cTableText"/>
            </w:pPr>
            <w:r>
              <w:t xml:space="preserve">Any product that is considered investigational or experimental and that is not approved by the Food and Drug Administration.  The Arkansas Medicaid Program does not cover investigational products </w:t>
            </w:r>
            <w:r w:rsidRPr="00682D5C">
              <w:rPr>
                <w:highlight w:val="yellow"/>
              </w:rPr>
              <w:t>but does cover routine standard of care associated with qualifying clinical trials.</w:t>
            </w:r>
          </w:p>
        </w:tc>
      </w:tr>
      <w:tr w:rsidR="00B83571" w14:paraId="693D1320" w14:textId="77777777" w:rsidTr="00D2790A">
        <w:trPr>
          <w:gridBefore w:val="1"/>
          <w:wBefore w:w="18" w:type="dxa"/>
          <w:cantSplit/>
        </w:trPr>
        <w:tc>
          <w:tcPr>
            <w:tcW w:w="2268" w:type="dxa"/>
            <w:hideMark/>
          </w:tcPr>
          <w:p w14:paraId="1AB6A8DB" w14:textId="77777777" w:rsidR="00B83571" w:rsidRDefault="00B83571" w:rsidP="00D2790A">
            <w:pPr>
              <w:pStyle w:val="cTableText"/>
            </w:pPr>
            <w:r>
              <w:t xml:space="preserve">Julian Date </w:t>
            </w:r>
          </w:p>
        </w:tc>
        <w:tc>
          <w:tcPr>
            <w:tcW w:w="7092" w:type="dxa"/>
            <w:gridSpan w:val="2"/>
            <w:hideMark/>
          </w:tcPr>
          <w:p w14:paraId="6C7896C6" w14:textId="77777777" w:rsidR="00B83571" w:rsidRDefault="00B83571" w:rsidP="00D2790A">
            <w:pPr>
              <w:pStyle w:val="cTableText"/>
            </w:pPr>
            <w:r>
              <w:t>Chronological date of the year, 001 through 365 or 366, preceded on a claims number (ICN) by a two-digit-year designation.  Claim number example:  03231 (</w:t>
            </w:r>
            <w:smartTag w:uri="urn:schemas-microsoft-com:office:smarttags" w:element="date">
              <w:smartTagPr>
                <w:attr w:name="Year" w:val="2003"/>
                <w:attr w:name="Day" w:val="19"/>
                <w:attr w:name="Month" w:val="8"/>
              </w:smartTagPr>
              <w:r>
                <w:t>August 19, 2003</w:t>
              </w:r>
            </w:smartTag>
            <w:r>
              <w:t>).</w:t>
            </w:r>
          </w:p>
        </w:tc>
      </w:tr>
      <w:tr w:rsidR="00B83571" w14:paraId="0ACB7005" w14:textId="77777777" w:rsidTr="00D2790A">
        <w:trPr>
          <w:gridBefore w:val="1"/>
          <w:wBefore w:w="18" w:type="dxa"/>
          <w:cantSplit/>
        </w:trPr>
        <w:tc>
          <w:tcPr>
            <w:tcW w:w="2268" w:type="dxa"/>
            <w:hideMark/>
          </w:tcPr>
          <w:p w14:paraId="6713B3B9" w14:textId="77777777" w:rsidR="00B83571" w:rsidRDefault="00B83571" w:rsidP="00D2790A">
            <w:pPr>
              <w:pStyle w:val="cTableText"/>
            </w:pPr>
            <w:r>
              <w:t>Length of Stay</w:t>
            </w:r>
          </w:p>
        </w:tc>
        <w:tc>
          <w:tcPr>
            <w:tcW w:w="7092" w:type="dxa"/>
            <w:gridSpan w:val="2"/>
            <w:hideMark/>
          </w:tcPr>
          <w:p w14:paraId="79E2BF22" w14:textId="77777777" w:rsidR="00B83571" w:rsidRDefault="00B83571" w:rsidP="00D2790A">
            <w:pPr>
              <w:pStyle w:val="cTableText"/>
            </w:pPr>
            <w:r>
              <w:t>Period of time a patient is in the hospital.  Also, the number of days covered by Medicaid within a single inpatient stay.</w:t>
            </w:r>
          </w:p>
        </w:tc>
      </w:tr>
      <w:tr w:rsidR="00B83571" w14:paraId="7515C009" w14:textId="77777777" w:rsidTr="00D2790A">
        <w:trPr>
          <w:gridBefore w:val="1"/>
          <w:wBefore w:w="18" w:type="dxa"/>
          <w:cantSplit/>
        </w:trPr>
        <w:tc>
          <w:tcPr>
            <w:tcW w:w="2268" w:type="dxa"/>
            <w:hideMark/>
          </w:tcPr>
          <w:p w14:paraId="39951C40" w14:textId="77777777" w:rsidR="00B83571" w:rsidRDefault="00B83571" w:rsidP="00D2790A">
            <w:pPr>
              <w:pStyle w:val="cTableText"/>
            </w:pPr>
            <w:r>
              <w:t>Limited Services Provider Agreement</w:t>
            </w:r>
          </w:p>
        </w:tc>
        <w:tc>
          <w:tcPr>
            <w:tcW w:w="7092" w:type="dxa"/>
            <w:gridSpan w:val="2"/>
            <w:hideMark/>
          </w:tcPr>
          <w:p w14:paraId="28699214" w14:textId="77777777" w:rsidR="00B83571" w:rsidRPr="006D499F" w:rsidRDefault="00B83571" w:rsidP="00D2790A">
            <w:pPr>
              <w:pStyle w:val="cTableText"/>
            </w:pPr>
            <w:r w:rsidRPr="006D499F">
              <w:t>An agreement for a specific period of time not to exceed twelve (12) months, which must be renewed in order for the provider to continue to participate in the Title XIX Program.</w:t>
            </w:r>
          </w:p>
        </w:tc>
      </w:tr>
      <w:tr w:rsidR="00B83571" w14:paraId="24CBE3FA" w14:textId="77777777" w:rsidTr="00D2790A">
        <w:trPr>
          <w:gridBefore w:val="1"/>
          <w:wBefore w:w="18" w:type="dxa"/>
          <w:cantSplit/>
        </w:trPr>
        <w:tc>
          <w:tcPr>
            <w:tcW w:w="2268" w:type="dxa"/>
            <w:hideMark/>
          </w:tcPr>
          <w:p w14:paraId="5E751101" w14:textId="77777777" w:rsidR="00B83571" w:rsidRDefault="00B83571" w:rsidP="00D2790A">
            <w:pPr>
              <w:pStyle w:val="cTableText"/>
            </w:pPr>
            <w:r>
              <w:t>Line Item</w:t>
            </w:r>
          </w:p>
        </w:tc>
        <w:tc>
          <w:tcPr>
            <w:tcW w:w="7092" w:type="dxa"/>
            <w:gridSpan w:val="2"/>
            <w:hideMark/>
          </w:tcPr>
          <w:p w14:paraId="4C1A3764" w14:textId="77777777" w:rsidR="00B83571" w:rsidRPr="006D499F" w:rsidRDefault="00B83571" w:rsidP="00D2790A">
            <w:pPr>
              <w:pStyle w:val="cTableText"/>
            </w:pPr>
            <w:r w:rsidRPr="006D499F">
              <w:t>A service provided to a beneficiary.  A claim may be made up of one (1) or more line items for the same beneficiary.  Also called a claim detail.</w:t>
            </w:r>
          </w:p>
        </w:tc>
      </w:tr>
      <w:tr w:rsidR="00B83571" w14:paraId="6FD58C55" w14:textId="77777777" w:rsidTr="00D2790A">
        <w:trPr>
          <w:gridBefore w:val="1"/>
          <w:wBefore w:w="18" w:type="dxa"/>
          <w:cantSplit/>
        </w:trPr>
        <w:tc>
          <w:tcPr>
            <w:tcW w:w="2268" w:type="dxa"/>
            <w:hideMark/>
          </w:tcPr>
          <w:p w14:paraId="3CF5AFD5" w14:textId="77777777" w:rsidR="00B83571" w:rsidRDefault="00B83571" w:rsidP="00D2790A">
            <w:pPr>
              <w:pStyle w:val="cTableText"/>
            </w:pPr>
            <w:r>
              <w:t>Long Term Care (LTC)</w:t>
            </w:r>
          </w:p>
        </w:tc>
        <w:tc>
          <w:tcPr>
            <w:tcW w:w="7092" w:type="dxa"/>
            <w:gridSpan w:val="2"/>
            <w:hideMark/>
          </w:tcPr>
          <w:p w14:paraId="38675931" w14:textId="77777777" w:rsidR="00B83571" w:rsidRDefault="00B83571" w:rsidP="00D2790A">
            <w:pPr>
              <w:pStyle w:val="cTableText"/>
            </w:pPr>
            <w:r>
              <w:t>An office within the Arkansas Division of Medical Services responsible for nursing facilities</w:t>
            </w:r>
          </w:p>
        </w:tc>
      </w:tr>
      <w:tr w:rsidR="00B83571" w14:paraId="7A628C07" w14:textId="77777777" w:rsidTr="00D2790A">
        <w:trPr>
          <w:gridBefore w:val="1"/>
          <w:wBefore w:w="18" w:type="dxa"/>
          <w:cantSplit/>
        </w:trPr>
        <w:tc>
          <w:tcPr>
            <w:tcW w:w="2268" w:type="dxa"/>
            <w:hideMark/>
          </w:tcPr>
          <w:p w14:paraId="6E75896B" w14:textId="77777777" w:rsidR="00B83571" w:rsidRDefault="00B83571" w:rsidP="00D2790A">
            <w:pPr>
              <w:pStyle w:val="cTableText"/>
            </w:pPr>
            <w:r>
              <w:t xml:space="preserve">Long Term Care Facility </w:t>
            </w:r>
          </w:p>
        </w:tc>
        <w:tc>
          <w:tcPr>
            <w:tcW w:w="7092" w:type="dxa"/>
            <w:gridSpan w:val="2"/>
            <w:hideMark/>
          </w:tcPr>
          <w:p w14:paraId="2E25C77B" w14:textId="77777777" w:rsidR="00B83571" w:rsidRDefault="00B83571" w:rsidP="00D2790A">
            <w:pPr>
              <w:pStyle w:val="cTableText"/>
            </w:pPr>
            <w:r>
              <w:t>A nursing facility</w:t>
            </w:r>
          </w:p>
        </w:tc>
      </w:tr>
      <w:tr w:rsidR="00B83571" w14:paraId="530338AE" w14:textId="77777777" w:rsidTr="00D2790A">
        <w:trPr>
          <w:gridBefore w:val="1"/>
          <w:wBefore w:w="18" w:type="dxa"/>
          <w:cantSplit/>
        </w:trPr>
        <w:tc>
          <w:tcPr>
            <w:tcW w:w="2268" w:type="dxa"/>
            <w:hideMark/>
          </w:tcPr>
          <w:p w14:paraId="31A2DA49" w14:textId="77777777" w:rsidR="00B83571" w:rsidRDefault="00B83571" w:rsidP="00D2790A">
            <w:pPr>
              <w:pStyle w:val="cTableText"/>
            </w:pPr>
            <w:r>
              <w:t>Maximum Allowable Cost (MAC)</w:t>
            </w:r>
          </w:p>
        </w:tc>
        <w:tc>
          <w:tcPr>
            <w:tcW w:w="7092" w:type="dxa"/>
            <w:gridSpan w:val="2"/>
            <w:hideMark/>
          </w:tcPr>
          <w:p w14:paraId="4F9CF22B" w14:textId="77777777" w:rsidR="00B83571" w:rsidRDefault="00B83571" w:rsidP="00D2790A">
            <w:pPr>
              <w:pStyle w:val="cTableText"/>
            </w:pPr>
            <w:r>
              <w:t>The maximum drug cost which may be reimbursed for specified multi-source drugs.  This term is interchangeable with generic upper limit.</w:t>
            </w:r>
          </w:p>
        </w:tc>
      </w:tr>
      <w:tr w:rsidR="00B83571" w14:paraId="1D14EFA0" w14:textId="77777777" w:rsidTr="00D2790A">
        <w:trPr>
          <w:gridBefore w:val="1"/>
          <w:wBefore w:w="18" w:type="dxa"/>
          <w:cantSplit/>
        </w:trPr>
        <w:tc>
          <w:tcPr>
            <w:tcW w:w="2268" w:type="dxa"/>
            <w:hideMark/>
          </w:tcPr>
          <w:p w14:paraId="3DA25BFA" w14:textId="77777777" w:rsidR="00B83571" w:rsidRDefault="00B83571" w:rsidP="00D2790A">
            <w:pPr>
              <w:pStyle w:val="cTableText"/>
            </w:pPr>
            <w:r>
              <w:t>Medicaid Provider Number</w:t>
            </w:r>
          </w:p>
        </w:tc>
        <w:tc>
          <w:tcPr>
            <w:tcW w:w="7092" w:type="dxa"/>
            <w:gridSpan w:val="2"/>
            <w:hideMark/>
          </w:tcPr>
          <w:p w14:paraId="18AF6DD3" w14:textId="77777777" w:rsidR="00B83571" w:rsidRDefault="00B83571" w:rsidP="00D2790A">
            <w:pPr>
              <w:pStyle w:val="cTableText"/>
            </w:pPr>
            <w:r>
              <w:t xml:space="preserve">A unique identifying number assigned to each provider of services in the Arkansas Medicaid Program, required for identification purposes </w:t>
            </w:r>
          </w:p>
        </w:tc>
      </w:tr>
      <w:tr w:rsidR="00B83571" w14:paraId="5D5D6769" w14:textId="77777777" w:rsidTr="00D2790A">
        <w:trPr>
          <w:gridBefore w:val="1"/>
          <w:wBefore w:w="18" w:type="dxa"/>
          <w:cantSplit/>
        </w:trPr>
        <w:tc>
          <w:tcPr>
            <w:tcW w:w="2268" w:type="dxa"/>
            <w:hideMark/>
          </w:tcPr>
          <w:p w14:paraId="47399AE7" w14:textId="77777777" w:rsidR="00B83571" w:rsidRDefault="00B83571" w:rsidP="00D2790A">
            <w:pPr>
              <w:pStyle w:val="cTableText"/>
            </w:pPr>
            <w:r>
              <w:t>Medicaid Management Information System (MMIS)</w:t>
            </w:r>
          </w:p>
        </w:tc>
        <w:tc>
          <w:tcPr>
            <w:tcW w:w="7092" w:type="dxa"/>
            <w:gridSpan w:val="2"/>
            <w:hideMark/>
          </w:tcPr>
          <w:p w14:paraId="07F8583A" w14:textId="77777777" w:rsidR="00B83571" w:rsidRDefault="00B83571" w:rsidP="00D2790A">
            <w:pPr>
              <w:pStyle w:val="cTableText"/>
            </w:pPr>
            <w:r>
              <w:t>The automated system utilized to process Medicaid claims</w:t>
            </w:r>
          </w:p>
        </w:tc>
      </w:tr>
      <w:tr w:rsidR="00B83571" w14:paraId="4EEAD7BC" w14:textId="77777777" w:rsidTr="00D2790A">
        <w:trPr>
          <w:gridBefore w:val="1"/>
          <w:wBefore w:w="18" w:type="dxa"/>
          <w:cantSplit/>
        </w:trPr>
        <w:tc>
          <w:tcPr>
            <w:tcW w:w="2268" w:type="dxa"/>
            <w:hideMark/>
          </w:tcPr>
          <w:p w14:paraId="635505C7" w14:textId="77777777" w:rsidR="00B83571" w:rsidRDefault="00B83571" w:rsidP="00D2790A">
            <w:pPr>
              <w:pStyle w:val="cTableText"/>
            </w:pPr>
            <w:r>
              <w:t>Medical Assistance Section</w:t>
            </w:r>
          </w:p>
        </w:tc>
        <w:tc>
          <w:tcPr>
            <w:tcW w:w="7092" w:type="dxa"/>
            <w:gridSpan w:val="2"/>
            <w:hideMark/>
          </w:tcPr>
          <w:p w14:paraId="4FCB8CF1" w14:textId="77777777" w:rsidR="00B83571" w:rsidRDefault="00B83571" w:rsidP="00D2790A">
            <w:pPr>
              <w:pStyle w:val="cTableText"/>
            </w:pPr>
            <w:r>
              <w:t>A section within the Arkansas Division of Medical Services responsible for administering the Arkansas Medical Assistance Program</w:t>
            </w:r>
          </w:p>
        </w:tc>
      </w:tr>
      <w:tr w:rsidR="00B83571" w14:paraId="009FA851" w14:textId="77777777" w:rsidTr="00D2790A">
        <w:trPr>
          <w:gridBefore w:val="1"/>
          <w:wBefore w:w="18" w:type="dxa"/>
          <w:cantSplit/>
        </w:trPr>
        <w:tc>
          <w:tcPr>
            <w:tcW w:w="2268" w:type="dxa"/>
            <w:hideMark/>
          </w:tcPr>
          <w:p w14:paraId="22632D80" w14:textId="77777777" w:rsidR="00B83571" w:rsidRDefault="00B83571" w:rsidP="00D2790A">
            <w:pPr>
              <w:pStyle w:val="cTableText"/>
            </w:pPr>
            <w:r>
              <w:t>Medically Needy</w:t>
            </w:r>
          </w:p>
        </w:tc>
        <w:tc>
          <w:tcPr>
            <w:tcW w:w="7092" w:type="dxa"/>
            <w:gridSpan w:val="2"/>
            <w:hideMark/>
          </w:tcPr>
          <w:p w14:paraId="51D5580C" w14:textId="77777777" w:rsidR="00B83571" w:rsidRDefault="00B83571" w:rsidP="00D2790A">
            <w:pPr>
              <w:pStyle w:val="cTableText"/>
            </w:pPr>
            <w:r>
              <w:t xml:space="preserve">Individuals whose income and resources exceed the levels for assistance established under a state or federal plan for categorically needy, but are insufficient to meet costs of health and medical services </w:t>
            </w:r>
          </w:p>
        </w:tc>
      </w:tr>
      <w:tr w:rsidR="00B83571" w14:paraId="122A8179" w14:textId="77777777" w:rsidTr="00D2790A">
        <w:trPr>
          <w:gridBefore w:val="1"/>
          <w:wBefore w:w="18" w:type="dxa"/>
          <w:cantSplit/>
        </w:trPr>
        <w:tc>
          <w:tcPr>
            <w:tcW w:w="2268" w:type="dxa"/>
            <w:hideMark/>
          </w:tcPr>
          <w:p w14:paraId="0808EABE" w14:textId="77777777" w:rsidR="00B83571" w:rsidRDefault="00B83571" w:rsidP="00D2790A">
            <w:pPr>
              <w:pStyle w:val="cTableText"/>
            </w:pPr>
            <w:r>
              <w:lastRenderedPageBreak/>
              <w:t>Medical Necessity</w:t>
            </w:r>
          </w:p>
        </w:tc>
        <w:tc>
          <w:tcPr>
            <w:tcW w:w="7092" w:type="dxa"/>
            <w:gridSpan w:val="2"/>
            <w:hideMark/>
          </w:tcPr>
          <w:p w14:paraId="59224128" w14:textId="77777777" w:rsidR="00B83571" w:rsidRDefault="00B83571" w:rsidP="00D2790A">
            <w:pPr>
              <w:pStyle w:val="cTableText"/>
            </w:pPr>
            <w:r>
              <w:t xml:space="preserve">All Medicaid benefits are based upon medical necessity.  A service is “medically necessary” if it is reasonably calculated to prevent, diagnose, correct, cure, alleviate, or prevent the worsening of conditions that endanger life, cause suffering or pain, result in illness or injury, threaten to cause or aggravate a handicap, or cause physical deformity or malfunction and if there is no other equally effective (although more conservative or less costly) course of treatment available or suitable for </w:t>
            </w:r>
            <w:r w:rsidRPr="006D499F">
              <w:t>the beneficiary requesting the</w:t>
            </w:r>
            <w:r>
              <w:t xml:space="preserve"> service.  For this purpose, a “course of treatment” may include mere observation or (where appropriate) no treatment at all.  The determination of medical necessity may be made by the </w:t>
            </w:r>
            <w:r w:rsidRPr="00C82C85">
              <w:t xml:space="preserve">Medical Director for the Medicaid Program or by the Medicaid Program Quality Improvement Organization (QIO).  </w:t>
            </w:r>
            <w:r w:rsidR="00C82C85" w:rsidRPr="00C82C85">
              <w:t>Coverage may be denied if a service is not medically necessary in accordance with the preceding criteria or is generally regarded by the medical profession as inappropriate or ineffective unless objective clinical evidence demonstrates circumstances making the service necessary</w:t>
            </w:r>
            <w:r w:rsidR="00C82C85" w:rsidRPr="00DD1EA1">
              <w:t>.</w:t>
            </w:r>
          </w:p>
        </w:tc>
      </w:tr>
      <w:tr w:rsidR="00B83571" w14:paraId="19C88C26" w14:textId="77777777" w:rsidTr="00D2790A">
        <w:trPr>
          <w:gridBefore w:val="1"/>
          <w:wBefore w:w="18" w:type="dxa"/>
          <w:cantSplit/>
        </w:trPr>
        <w:tc>
          <w:tcPr>
            <w:tcW w:w="2268" w:type="dxa"/>
            <w:hideMark/>
          </w:tcPr>
          <w:p w14:paraId="03B5CA57" w14:textId="77777777" w:rsidR="00B83571" w:rsidRDefault="00B83571" w:rsidP="00D2790A">
            <w:pPr>
              <w:pStyle w:val="cTableText"/>
            </w:pPr>
            <w:r>
              <w:t>Mis-Utilization</w:t>
            </w:r>
          </w:p>
        </w:tc>
        <w:tc>
          <w:tcPr>
            <w:tcW w:w="7092" w:type="dxa"/>
            <w:gridSpan w:val="2"/>
            <w:hideMark/>
          </w:tcPr>
          <w:p w14:paraId="702014BD" w14:textId="77777777" w:rsidR="00B83571" w:rsidRPr="006D499F" w:rsidRDefault="00B83571" w:rsidP="00D2790A">
            <w:pPr>
              <w:pStyle w:val="cTableText"/>
            </w:pPr>
            <w:r w:rsidRPr="006D499F">
              <w:t>Any usage of the Medicaid Program by any of its providers or beneficiaries which is not in conformance with both State and Federal regulations and laws (including, but not limited to, fraud, abuse, and defects in level and quality of care)</w:t>
            </w:r>
          </w:p>
        </w:tc>
      </w:tr>
      <w:tr w:rsidR="00B83571" w14:paraId="697B08EB" w14:textId="77777777" w:rsidTr="00D2790A">
        <w:trPr>
          <w:gridBefore w:val="1"/>
          <w:wBefore w:w="18" w:type="dxa"/>
          <w:cantSplit/>
        </w:trPr>
        <w:tc>
          <w:tcPr>
            <w:tcW w:w="2268" w:type="dxa"/>
            <w:hideMark/>
          </w:tcPr>
          <w:p w14:paraId="3DB56073" w14:textId="77777777" w:rsidR="00B83571" w:rsidRDefault="00B83571" w:rsidP="00D2790A">
            <w:pPr>
              <w:pStyle w:val="cTableText"/>
            </w:pPr>
            <w:r>
              <w:t>National Drug Code</w:t>
            </w:r>
          </w:p>
        </w:tc>
        <w:tc>
          <w:tcPr>
            <w:tcW w:w="7092" w:type="dxa"/>
            <w:gridSpan w:val="2"/>
            <w:hideMark/>
          </w:tcPr>
          <w:p w14:paraId="72420307" w14:textId="77777777" w:rsidR="00B83571" w:rsidRPr="006D499F" w:rsidRDefault="00B83571" w:rsidP="00D2790A">
            <w:pPr>
              <w:pStyle w:val="cTableText"/>
            </w:pPr>
            <w:r w:rsidRPr="006D499F">
              <w:t>The unique 11-digit number assigned to drugs which identifies the manufacturer, drug, strength, and package size of each drug</w:t>
            </w:r>
          </w:p>
        </w:tc>
      </w:tr>
      <w:tr w:rsidR="00B83571" w14:paraId="557D67A1" w14:textId="77777777" w:rsidTr="00D2790A">
        <w:trPr>
          <w:gridBefore w:val="1"/>
          <w:wBefore w:w="18" w:type="dxa"/>
          <w:cantSplit/>
        </w:trPr>
        <w:tc>
          <w:tcPr>
            <w:tcW w:w="2268" w:type="dxa"/>
            <w:hideMark/>
          </w:tcPr>
          <w:p w14:paraId="3012166F" w14:textId="77777777" w:rsidR="00B83571" w:rsidRDefault="00B83571" w:rsidP="00D2790A">
            <w:pPr>
              <w:pStyle w:val="cTableText"/>
            </w:pPr>
            <w:r>
              <w:t>National Provider Identifier (NPI)</w:t>
            </w:r>
          </w:p>
        </w:tc>
        <w:tc>
          <w:tcPr>
            <w:tcW w:w="7092" w:type="dxa"/>
            <w:gridSpan w:val="2"/>
            <w:hideMark/>
          </w:tcPr>
          <w:p w14:paraId="40F36BDA" w14:textId="77777777" w:rsidR="00B83571" w:rsidRPr="006D499F" w:rsidRDefault="00B83571" w:rsidP="00D2790A">
            <w:pPr>
              <w:pStyle w:val="cTableText"/>
            </w:pPr>
            <w:r w:rsidRPr="006D499F">
              <w:t>A standardized unique health identifier for health care providers for use in the health care system in connection with standard transactions for all covered entities.  Established by the Centers for Medicare &amp; Medicaid Services, HHS, in compliance with HIPAA Administrative Simplification – 45 CFR Part 162.</w:t>
            </w:r>
          </w:p>
        </w:tc>
      </w:tr>
      <w:tr w:rsidR="00B83571" w14:paraId="75814181" w14:textId="77777777" w:rsidTr="00D2790A">
        <w:trPr>
          <w:gridBefore w:val="1"/>
          <w:wBefore w:w="18" w:type="dxa"/>
          <w:cantSplit/>
        </w:trPr>
        <w:tc>
          <w:tcPr>
            <w:tcW w:w="2268" w:type="dxa"/>
            <w:hideMark/>
          </w:tcPr>
          <w:p w14:paraId="46FD78BC" w14:textId="77777777" w:rsidR="00B83571" w:rsidRDefault="00B83571" w:rsidP="00D2790A">
            <w:pPr>
              <w:pStyle w:val="cTableText"/>
            </w:pPr>
            <w:r>
              <w:t>Non-Covered Services</w:t>
            </w:r>
          </w:p>
        </w:tc>
        <w:tc>
          <w:tcPr>
            <w:tcW w:w="7092" w:type="dxa"/>
            <w:gridSpan w:val="2"/>
            <w:hideMark/>
          </w:tcPr>
          <w:p w14:paraId="050D97B2" w14:textId="77777777" w:rsidR="00B83571" w:rsidRPr="006D499F" w:rsidRDefault="00B83571" w:rsidP="00D2790A">
            <w:pPr>
              <w:pStyle w:val="cTableText"/>
            </w:pPr>
            <w:r w:rsidRPr="006D499F">
              <w:t>Services not medically necessary, services provided for the personal convenience of the patient or services not covered under the Medicaid Program</w:t>
            </w:r>
          </w:p>
        </w:tc>
      </w:tr>
      <w:tr w:rsidR="00B83571" w14:paraId="1EED047D" w14:textId="77777777" w:rsidTr="00D2790A">
        <w:trPr>
          <w:gridBefore w:val="1"/>
          <w:wBefore w:w="18" w:type="dxa"/>
          <w:cantSplit/>
        </w:trPr>
        <w:tc>
          <w:tcPr>
            <w:tcW w:w="2268" w:type="dxa"/>
            <w:hideMark/>
          </w:tcPr>
          <w:p w14:paraId="7ABAFAC1" w14:textId="77777777" w:rsidR="00B83571" w:rsidRDefault="00B83571" w:rsidP="00D2790A">
            <w:pPr>
              <w:pStyle w:val="cTableText"/>
            </w:pPr>
            <w:r>
              <w:t>Nonpatient</w:t>
            </w:r>
          </w:p>
        </w:tc>
        <w:tc>
          <w:tcPr>
            <w:tcW w:w="7092" w:type="dxa"/>
            <w:gridSpan w:val="2"/>
            <w:hideMark/>
          </w:tcPr>
          <w:p w14:paraId="7232B8EB" w14:textId="77777777" w:rsidR="00B83571" w:rsidRPr="006D499F" w:rsidRDefault="00B83571" w:rsidP="00D2790A">
            <w:pPr>
              <w:pStyle w:val="cTableText"/>
            </w:pPr>
            <w:r w:rsidRPr="006D499F">
              <w:t>An individual who receives services, such as laboratory tests, performed by a hospital, but who is not a patient of the hospital</w:t>
            </w:r>
          </w:p>
        </w:tc>
      </w:tr>
      <w:tr w:rsidR="00B83571" w14:paraId="654A6D5A" w14:textId="77777777" w:rsidTr="00D2790A">
        <w:trPr>
          <w:gridBefore w:val="1"/>
          <w:wBefore w:w="18" w:type="dxa"/>
          <w:cantSplit/>
        </w:trPr>
        <w:tc>
          <w:tcPr>
            <w:tcW w:w="2268" w:type="dxa"/>
            <w:hideMark/>
          </w:tcPr>
          <w:p w14:paraId="05D1DF4B" w14:textId="77777777" w:rsidR="00B83571" w:rsidRDefault="00B83571" w:rsidP="00D2790A">
            <w:pPr>
              <w:pStyle w:val="cTableText"/>
            </w:pPr>
            <w:r>
              <w:t>Nurse Practitioner</w:t>
            </w:r>
          </w:p>
        </w:tc>
        <w:tc>
          <w:tcPr>
            <w:tcW w:w="7092" w:type="dxa"/>
            <w:gridSpan w:val="2"/>
            <w:hideMark/>
          </w:tcPr>
          <w:p w14:paraId="5F6FF658" w14:textId="77777777" w:rsidR="00B83571" w:rsidRPr="006D499F" w:rsidRDefault="00B83571" w:rsidP="00D2790A">
            <w:pPr>
              <w:pStyle w:val="cTableText"/>
            </w:pPr>
            <w:r w:rsidRPr="006D499F">
              <w:t>A professional nurse with credentials that meet the requirements for licensure as a nurse practitioner in the State of Arkansas</w:t>
            </w:r>
          </w:p>
        </w:tc>
      </w:tr>
      <w:tr w:rsidR="00B83571" w14:paraId="296729B9" w14:textId="77777777" w:rsidTr="00D2790A">
        <w:trPr>
          <w:gridBefore w:val="1"/>
          <w:wBefore w:w="18" w:type="dxa"/>
          <w:cantSplit/>
        </w:trPr>
        <w:tc>
          <w:tcPr>
            <w:tcW w:w="2268" w:type="dxa"/>
            <w:hideMark/>
          </w:tcPr>
          <w:p w14:paraId="7351F84C" w14:textId="77777777" w:rsidR="00B83571" w:rsidRDefault="00B83571" w:rsidP="00D2790A">
            <w:pPr>
              <w:pStyle w:val="cTableText"/>
            </w:pPr>
            <w:r>
              <w:t>Outpatient</w:t>
            </w:r>
          </w:p>
        </w:tc>
        <w:tc>
          <w:tcPr>
            <w:tcW w:w="7092" w:type="dxa"/>
            <w:gridSpan w:val="2"/>
            <w:hideMark/>
          </w:tcPr>
          <w:p w14:paraId="2AAF7D50" w14:textId="77777777" w:rsidR="00B83571" w:rsidRPr="006D499F" w:rsidRDefault="00B83571" w:rsidP="00D2790A">
            <w:pPr>
              <w:pStyle w:val="cTableText"/>
            </w:pPr>
            <w:r w:rsidRPr="006D499F">
              <w:t>A patient receiving medical services, but not admitted as an inpatient to a hospital</w:t>
            </w:r>
          </w:p>
        </w:tc>
      </w:tr>
      <w:tr w:rsidR="00B83571" w14:paraId="7E46372A" w14:textId="77777777" w:rsidTr="00D2790A">
        <w:trPr>
          <w:gridBefore w:val="1"/>
          <w:wBefore w:w="18" w:type="dxa"/>
          <w:cantSplit/>
        </w:trPr>
        <w:tc>
          <w:tcPr>
            <w:tcW w:w="2268" w:type="dxa"/>
            <w:hideMark/>
          </w:tcPr>
          <w:p w14:paraId="75B878DE" w14:textId="77777777" w:rsidR="00B83571" w:rsidRDefault="00B83571" w:rsidP="00D2790A">
            <w:pPr>
              <w:pStyle w:val="cTableText"/>
            </w:pPr>
            <w:r>
              <w:t>Over-Utilization</w:t>
            </w:r>
          </w:p>
        </w:tc>
        <w:tc>
          <w:tcPr>
            <w:tcW w:w="7092" w:type="dxa"/>
            <w:gridSpan w:val="2"/>
            <w:hideMark/>
          </w:tcPr>
          <w:p w14:paraId="4101D49C" w14:textId="77777777" w:rsidR="00B83571" w:rsidRPr="006D499F" w:rsidRDefault="00B83571" w:rsidP="00D2790A">
            <w:pPr>
              <w:pStyle w:val="cTableText"/>
            </w:pPr>
            <w:r w:rsidRPr="006D499F">
              <w:t>Any over usage of the Medicaid Program by any of its providers or beneficiaries not in conformance with professional judgment and both State and Federal regulations and laws (including, but not limited to, fraud and abuse)</w:t>
            </w:r>
          </w:p>
        </w:tc>
      </w:tr>
      <w:tr w:rsidR="00B83571" w14:paraId="1525184A" w14:textId="77777777" w:rsidTr="00D2790A">
        <w:trPr>
          <w:gridBefore w:val="1"/>
          <w:wBefore w:w="18" w:type="dxa"/>
          <w:cantSplit/>
        </w:trPr>
        <w:tc>
          <w:tcPr>
            <w:tcW w:w="2268" w:type="dxa"/>
            <w:hideMark/>
          </w:tcPr>
          <w:p w14:paraId="66BF45EF" w14:textId="77777777" w:rsidR="00B83571" w:rsidRDefault="00B83571" w:rsidP="00D2790A">
            <w:pPr>
              <w:pStyle w:val="cTableText"/>
            </w:pPr>
            <w:r>
              <w:t>Participant</w:t>
            </w:r>
          </w:p>
        </w:tc>
        <w:tc>
          <w:tcPr>
            <w:tcW w:w="7092" w:type="dxa"/>
            <w:gridSpan w:val="2"/>
            <w:hideMark/>
          </w:tcPr>
          <w:p w14:paraId="52EACF72" w14:textId="77777777" w:rsidR="00B83571" w:rsidRPr="006D499F" w:rsidRDefault="00B83571" w:rsidP="00D2790A">
            <w:pPr>
              <w:pStyle w:val="cTableText"/>
            </w:pPr>
            <w:r w:rsidRPr="006D499F">
              <w:t>A provider of services who: (1) provides the service, (2) submits the claim and (3) accepts Medicaid’s reimbursement for the services provided as payment in full</w:t>
            </w:r>
          </w:p>
        </w:tc>
      </w:tr>
      <w:tr w:rsidR="00B83571" w14:paraId="539703E7" w14:textId="77777777" w:rsidTr="00D2790A">
        <w:trPr>
          <w:gridBefore w:val="1"/>
          <w:wBefore w:w="18" w:type="dxa"/>
          <w:cantSplit/>
        </w:trPr>
        <w:tc>
          <w:tcPr>
            <w:tcW w:w="2268" w:type="dxa"/>
            <w:hideMark/>
          </w:tcPr>
          <w:p w14:paraId="4B219A7C" w14:textId="77777777" w:rsidR="00B83571" w:rsidRDefault="00B83571" w:rsidP="00D2790A">
            <w:pPr>
              <w:pStyle w:val="cTableText"/>
            </w:pPr>
            <w:r>
              <w:t>Patient</w:t>
            </w:r>
          </w:p>
        </w:tc>
        <w:tc>
          <w:tcPr>
            <w:tcW w:w="7092" w:type="dxa"/>
            <w:gridSpan w:val="2"/>
            <w:hideMark/>
          </w:tcPr>
          <w:p w14:paraId="63306B73" w14:textId="77777777" w:rsidR="00B83571" w:rsidRPr="006D499F" w:rsidRDefault="00B83571" w:rsidP="00D2790A">
            <w:pPr>
              <w:pStyle w:val="cTableText"/>
            </w:pPr>
            <w:r w:rsidRPr="006D499F">
              <w:t>A person under the treatment or care of a physician or surgeon, or in a hospital</w:t>
            </w:r>
          </w:p>
        </w:tc>
      </w:tr>
      <w:tr w:rsidR="00B83571" w14:paraId="0E455C0E" w14:textId="77777777" w:rsidTr="00D2790A">
        <w:trPr>
          <w:gridBefore w:val="1"/>
          <w:wBefore w:w="18" w:type="dxa"/>
          <w:cantSplit/>
        </w:trPr>
        <w:tc>
          <w:tcPr>
            <w:tcW w:w="2268" w:type="dxa"/>
            <w:hideMark/>
          </w:tcPr>
          <w:p w14:paraId="637D88B0" w14:textId="77777777" w:rsidR="00B83571" w:rsidRDefault="00B83571" w:rsidP="00D2790A">
            <w:pPr>
              <w:pStyle w:val="cTableText"/>
            </w:pPr>
            <w:r>
              <w:t>Payment</w:t>
            </w:r>
          </w:p>
        </w:tc>
        <w:tc>
          <w:tcPr>
            <w:tcW w:w="7092" w:type="dxa"/>
            <w:gridSpan w:val="2"/>
            <w:hideMark/>
          </w:tcPr>
          <w:p w14:paraId="61F1A49F" w14:textId="77777777" w:rsidR="00B83571" w:rsidRPr="006D499F" w:rsidRDefault="00B83571" w:rsidP="00D2790A">
            <w:pPr>
              <w:pStyle w:val="cTableText"/>
            </w:pPr>
            <w:r w:rsidRPr="006D499F">
              <w:t>Reimbursement to the provider of services for rendering a Medicaid-covered benefit</w:t>
            </w:r>
          </w:p>
        </w:tc>
      </w:tr>
      <w:tr w:rsidR="00B83571" w14:paraId="0EF06B30" w14:textId="77777777" w:rsidTr="00D2790A">
        <w:trPr>
          <w:gridBefore w:val="1"/>
          <w:wBefore w:w="18" w:type="dxa"/>
          <w:cantSplit/>
        </w:trPr>
        <w:tc>
          <w:tcPr>
            <w:tcW w:w="2268" w:type="dxa"/>
            <w:hideMark/>
          </w:tcPr>
          <w:p w14:paraId="15E934F8" w14:textId="77777777" w:rsidR="00B83571" w:rsidRDefault="00B83571" w:rsidP="00D2790A">
            <w:pPr>
              <w:pStyle w:val="cTableText"/>
            </w:pPr>
            <w:r>
              <w:t>Pay-to Provider</w:t>
            </w:r>
          </w:p>
        </w:tc>
        <w:tc>
          <w:tcPr>
            <w:tcW w:w="7092" w:type="dxa"/>
            <w:gridSpan w:val="2"/>
            <w:hideMark/>
          </w:tcPr>
          <w:p w14:paraId="2EA1C432" w14:textId="77777777" w:rsidR="00B83571" w:rsidRPr="006D499F" w:rsidRDefault="00B83571" w:rsidP="00D2790A">
            <w:pPr>
              <w:pStyle w:val="cTableText"/>
            </w:pPr>
            <w:r w:rsidRPr="006D499F">
              <w:t>A person, organization, or institution authorized to receive payment for services provided to Medicaid beneficiaries by a person or persons who are a part of the entity</w:t>
            </w:r>
          </w:p>
        </w:tc>
      </w:tr>
      <w:tr w:rsidR="00B83571" w14:paraId="5A8286CF" w14:textId="77777777" w:rsidTr="00D2790A">
        <w:trPr>
          <w:gridBefore w:val="1"/>
          <w:wBefore w:w="18" w:type="dxa"/>
          <w:cantSplit/>
        </w:trPr>
        <w:tc>
          <w:tcPr>
            <w:tcW w:w="2268" w:type="dxa"/>
            <w:hideMark/>
          </w:tcPr>
          <w:p w14:paraId="384CCCAE" w14:textId="77777777" w:rsidR="00B83571" w:rsidRDefault="00B83571" w:rsidP="00D2790A">
            <w:pPr>
              <w:pStyle w:val="cTableText"/>
            </w:pPr>
            <w:r>
              <w:lastRenderedPageBreak/>
              <w:t>Pay-to Provider Number</w:t>
            </w:r>
          </w:p>
        </w:tc>
        <w:tc>
          <w:tcPr>
            <w:tcW w:w="7092" w:type="dxa"/>
            <w:gridSpan w:val="2"/>
            <w:hideMark/>
          </w:tcPr>
          <w:p w14:paraId="75550A8C" w14:textId="77777777" w:rsidR="00B83571" w:rsidRDefault="00B83571" w:rsidP="00D2790A">
            <w:pPr>
              <w:pStyle w:val="cTableText"/>
            </w:pPr>
            <w:r>
              <w:t>A unique identifying number assigned to each pay-to provider of services (Clinic/Group/Facility) in the Arkansas Medicaid Program or the pay-to provider group’s assigned National Provider Identifier (NPI).  Medicaid reports provider payments to the Internal Revenue Service under the Employer Identification Number “Tax ID” linked in the Medicaid Provider File to the pay-to provider identification number.</w:t>
            </w:r>
          </w:p>
        </w:tc>
      </w:tr>
      <w:tr w:rsidR="00B83571" w14:paraId="62A29478" w14:textId="77777777" w:rsidTr="00D2790A">
        <w:trPr>
          <w:gridBefore w:val="1"/>
          <w:wBefore w:w="18" w:type="dxa"/>
          <w:cantSplit/>
        </w:trPr>
        <w:tc>
          <w:tcPr>
            <w:tcW w:w="2268" w:type="dxa"/>
            <w:hideMark/>
          </w:tcPr>
          <w:p w14:paraId="5C7A870B" w14:textId="77777777" w:rsidR="00B83571" w:rsidRDefault="00B83571" w:rsidP="00D2790A">
            <w:pPr>
              <w:pStyle w:val="cTableText"/>
            </w:pPr>
            <w:r>
              <w:t>Per Diem</w:t>
            </w:r>
          </w:p>
        </w:tc>
        <w:tc>
          <w:tcPr>
            <w:tcW w:w="7092" w:type="dxa"/>
            <w:gridSpan w:val="2"/>
            <w:hideMark/>
          </w:tcPr>
          <w:p w14:paraId="639B94A6" w14:textId="77777777" w:rsidR="00B83571" w:rsidRDefault="00B83571" w:rsidP="00D2790A">
            <w:pPr>
              <w:pStyle w:val="cTableText"/>
            </w:pPr>
            <w:r>
              <w:t>A daily rate paid to institutional providers</w:t>
            </w:r>
          </w:p>
        </w:tc>
      </w:tr>
      <w:tr w:rsidR="00B83571" w14:paraId="413AF6BF" w14:textId="77777777" w:rsidTr="00D2790A">
        <w:trPr>
          <w:gridBefore w:val="1"/>
          <w:wBefore w:w="18" w:type="dxa"/>
          <w:cantSplit/>
        </w:trPr>
        <w:tc>
          <w:tcPr>
            <w:tcW w:w="2268" w:type="dxa"/>
            <w:hideMark/>
          </w:tcPr>
          <w:p w14:paraId="1226BC94" w14:textId="77777777" w:rsidR="00B83571" w:rsidRDefault="00B83571" w:rsidP="00D2790A">
            <w:pPr>
              <w:pStyle w:val="cTableText"/>
            </w:pPr>
            <w:r>
              <w:t>Performing Physician</w:t>
            </w:r>
          </w:p>
        </w:tc>
        <w:tc>
          <w:tcPr>
            <w:tcW w:w="7092" w:type="dxa"/>
            <w:gridSpan w:val="2"/>
            <w:hideMark/>
          </w:tcPr>
          <w:p w14:paraId="731D2C57" w14:textId="77777777" w:rsidR="00B83571" w:rsidRDefault="00B83571" w:rsidP="00D2790A">
            <w:pPr>
              <w:pStyle w:val="cTableText"/>
            </w:pPr>
            <w:r>
              <w:t>The physician providing, supervising, or both, a medical service and claiming primary responsibility for ensuring that services are delivered as billed</w:t>
            </w:r>
          </w:p>
        </w:tc>
      </w:tr>
      <w:tr w:rsidR="00B83571" w14:paraId="7C1CEBAA" w14:textId="77777777" w:rsidTr="00D2790A">
        <w:trPr>
          <w:gridBefore w:val="1"/>
          <w:wBefore w:w="18" w:type="dxa"/>
          <w:cantSplit/>
        </w:trPr>
        <w:tc>
          <w:tcPr>
            <w:tcW w:w="2268" w:type="dxa"/>
            <w:hideMark/>
          </w:tcPr>
          <w:p w14:paraId="0E18E205" w14:textId="77777777" w:rsidR="00B83571" w:rsidRDefault="00B83571" w:rsidP="00D2790A">
            <w:pPr>
              <w:pStyle w:val="cTableText"/>
            </w:pPr>
            <w:r>
              <w:t>Person</w:t>
            </w:r>
          </w:p>
        </w:tc>
        <w:tc>
          <w:tcPr>
            <w:tcW w:w="7092" w:type="dxa"/>
            <w:gridSpan w:val="2"/>
            <w:hideMark/>
          </w:tcPr>
          <w:p w14:paraId="6BA38B1E" w14:textId="77777777" w:rsidR="00B83571" w:rsidRDefault="00B83571" w:rsidP="00D2790A">
            <w:pPr>
              <w:pStyle w:val="cTableText"/>
            </w:pPr>
            <w:r>
              <w:t>Any natural person, company, firm, association, corporation, or other legal entity</w:t>
            </w:r>
          </w:p>
        </w:tc>
      </w:tr>
      <w:tr w:rsidR="00B83571" w14:paraId="53A4BA10" w14:textId="77777777" w:rsidTr="00D2790A">
        <w:trPr>
          <w:gridBefore w:val="1"/>
          <w:wBefore w:w="18" w:type="dxa"/>
          <w:cantSplit/>
        </w:trPr>
        <w:tc>
          <w:tcPr>
            <w:tcW w:w="2268" w:type="dxa"/>
            <w:hideMark/>
          </w:tcPr>
          <w:p w14:paraId="7C89DD01" w14:textId="77777777" w:rsidR="00B83571" w:rsidRDefault="00B83571" w:rsidP="00D2790A">
            <w:pPr>
              <w:pStyle w:val="cTableText"/>
            </w:pPr>
            <w:r>
              <w:t>Place of Service (POS)</w:t>
            </w:r>
          </w:p>
        </w:tc>
        <w:tc>
          <w:tcPr>
            <w:tcW w:w="7092" w:type="dxa"/>
            <w:gridSpan w:val="2"/>
            <w:hideMark/>
          </w:tcPr>
          <w:p w14:paraId="4FF06021" w14:textId="77777777" w:rsidR="00B83571" w:rsidRDefault="00B83571" w:rsidP="00D2790A">
            <w:pPr>
              <w:pStyle w:val="cTableText"/>
            </w:pPr>
            <w:r>
              <w:t>A nationally approved two-digit numeric code denoting the location of the patient receiving services</w:t>
            </w:r>
          </w:p>
        </w:tc>
      </w:tr>
      <w:tr w:rsidR="00B83571" w14:paraId="2101BD58" w14:textId="77777777" w:rsidTr="00D2790A">
        <w:trPr>
          <w:gridBefore w:val="1"/>
          <w:wBefore w:w="18" w:type="dxa"/>
          <w:cantSplit/>
        </w:trPr>
        <w:tc>
          <w:tcPr>
            <w:tcW w:w="2268" w:type="dxa"/>
            <w:hideMark/>
          </w:tcPr>
          <w:p w14:paraId="7182DD1D" w14:textId="77777777" w:rsidR="00B83571" w:rsidRDefault="00B83571" w:rsidP="00D2790A">
            <w:pPr>
              <w:pStyle w:val="cTableText"/>
            </w:pPr>
            <w:r>
              <w:t>Plan of Care</w:t>
            </w:r>
          </w:p>
        </w:tc>
        <w:tc>
          <w:tcPr>
            <w:tcW w:w="7092" w:type="dxa"/>
            <w:gridSpan w:val="2"/>
            <w:hideMark/>
          </w:tcPr>
          <w:p w14:paraId="4469918E" w14:textId="77777777" w:rsidR="00B83571" w:rsidRDefault="00B83571" w:rsidP="00D2790A">
            <w:pPr>
              <w:pStyle w:val="cTableText"/>
            </w:pPr>
            <w:r>
              <w:t>A document utilized by a provider to plan, direct, or deliver care to a patient to meet specific measurable goals; also called care plan, service plan, or treatment plan</w:t>
            </w:r>
          </w:p>
        </w:tc>
      </w:tr>
      <w:tr w:rsidR="00B83571" w14:paraId="345AFD80" w14:textId="77777777" w:rsidTr="00D2790A">
        <w:trPr>
          <w:gridBefore w:val="1"/>
          <w:wBefore w:w="18" w:type="dxa"/>
          <w:cantSplit/>
        </w:trPr>
        <w:tc>
          <w:tcPr>
            <w:tcW w:w="2268" w:type="dxa"/>
            <w:hideMark/>
          </w:tcPr>
          <w:p w14:paraId="5AC99AC1" w14:textId="77777777" w:rsidR="00B83571" w:rsidRDefault="00B83571" w:rsidP="00D2790A">
            <w:pPr>
              <w:pStyle w:val="cTableText"/>
            </w:pPr>
            <w:r>
              <w:t>Postpayment Utilization Review</w:t>
            </w:r>
          </w:p>
        </w:tc>
        <w:tc>
          <w:tcPr>
            <w:tcW w:w="7092" w:type="dxa"/>
            <w:gridSpan w:val="2"/>
            <w:hideMark/>
          </w:tcPr>
          <w:p w14:paraId="0342CA64" w14:textId="77777777" w:rsidR="00B83571" w:rsidRDefault="00B83571" w:rsidP="00D2790A">
            <w:pPr>
              <w:pStyle w:val="cTableText"/>
            </w:pPr>
            <w:r>
              <w:t>The review of services, documentation, and practice after payment</w:t>
            </w:r>
          </w:p>
        </w:tc>
      </w:tr>
      <w:tr w:rsidR="00B83571" w14:paraId="5C5115F8" w14:textId="77777777" w:rsidTr="00D2790A">
        <w:trPr>
          <w:gridBefore w:val="1"/>
          <w:wBefore w:w="18" w:type="dxa"/>
          <w:cantSplit/>
        </w:trPr>
        <w:tc>
          <w:tcPr>
            <w:tcW w:w="2268" w:type="dxa"/>
            <w:hideMark/>
          </w:tcPr>
          <w:p w14:paraId="21BBE08F" w14:textId="77777777" w:rsidR="00B83571" w:rsidRDefault="00B83571" w:rsidP="00D2790A">
            <w:pPr>
              <w:pStyle w:val="cTableText"/>
            </w:pPr>
            <w:r>
              <w:t>Practitioner</w:t>
            </w:r>
          </w:p>
        </w:tc>
        <w:tc>
          <w:tcPr>
            <w:tcW w:w="7092" w:type="dxa"/>
            <w:gridSpan w:val="2"/>
            <w:hideMark/>
          </w:tcPr>
          <w:p w14:paraId="3FA29C40" w14:textId="77777777" w:rsidR="00B83571" w:rsidRDefault="00B83571" w:rsidP="00D2790A">
            <w:pPr>
              <w:pStyle w:val="cTableText"/>
            </w:pPr>
            <w:r>
              <w:t>An individual who practices in a health or medical service profession</w:t>
            </w:r>
          </w:p>
        </w:tc>
      </w:tr>
      <w:tr w:rsidR="00B83571" w14:paraId="572001C9" w14:textId="77777777" w:rsidTr="00D2790A">
        <w:trPr>
          <w:gridBefore w:val="1"/>
          <w:wBefore w:w="18" w:type="dxa"/>
          <w:cantSplit/>
        </w:trPr>
        <w:tc>
          <w:tcPr>
            <w:tcW w:w="2268" w:type="dxa"/>
            <w:hideMark/>
          </w:tcPr>
          <w:p w14:paraId="2DC4B951" w14:textId="77777777" w:rsidR="00B83571" w:rsidRDefault="00B83571" w:rsidP="00D2790A">
            <w:pPr>
              <w:pStyle w:val="cTableText"/>
            </w:pPr>
            <w:r>
              <w:t>Prepayment Utilization Review</w:t>
            </w:r>
          </w:p>
        </w:tc>
        <w:tc>
          <w:tcPr>
            <w:tcW w:w="7092" w:type="dxa"/>
            <w:gridSpan w:val="2"/>
            <w:hideMark/>
          </w:tcPr>
          <w:p w14:paraId="6F061351" w14:textId="77777777" w:rsidR="00B83571" w:rsidRDefault="00B83571" w:rsidP="00D2790A">
            <w:pPr>
              <w:pStyle w:val="cTableText"/>
            </w:pPr>
            <w:r>
              <w:t>The review of services, documentation, and practice patterns before payment</w:t>
            </w:r>
          </w:p>
        </w:tc>
      </w:tr>
      <w:tr w:rsidR="00B83571" w14:paraId="49E7AAB6" w14:textId="77777777" w:rsidTr="00D2790A">
        <w:trPr>
          <w:gridBefore w:val="1"/>
          <w:wBefore w:w="18" w:type="dxa"/>
          <w:cantSplit/>
        </w:trPr>
        <w:tc>
          <w:tcPr>
            <w:tcW w:w="2268" w:type="dxa"/>
            <w:hideMark/>
          </w:tcPr>
          <w:p w14:paraId="01F16380" w14:textId="77777777" w:rsidR="00B83571" w:rsidRDefault="00B83571" w:rsidP="00D2790A">
            <w:pPr>
              <w:pStyle w:val="cTableText"/>
            </w:pPr>
            <w:r>
              <w:t>Prescription</w:t>
            </w:r>
          </w:p>
        </w:tc>
        <w:tc>
          <w:tcPr>
            <w:tcW w:w="7092" w:type="dxa"/>
            <w:gridSpan w:val="2"/>
            <w:hideMark/>
          </w:tcPr>
          <w:p w14:paraId="2482D30F" w14:textId="77777777" w:rsidR="00B83571" w:rsidRPr="006D499F" w:rsidRDefault="00B83571" w:rsidP="00D2790A">
            <w:pPr>
              <w:pStyle w:val="cTableText"/>
            </w:pPr>
            <w:r w:rsidRPr="006D499F">
              <w:t>A health care professional’s legal order for a drug which, in accordance with federal or state statutes, may not be obtained otherwise; also, an order for a particular Medicaid covered service</w:t>
            </w:r>
          </w:p>
        </w:tc>
      </w:tr>
      <w:tr w:rsidR="00B83571" w14:paraId="53828F15" w14:textId="77777777" w:rsidTr="00D2790A">
        <w:trPr>
          <w:gridBefore w:val="1"/>
          <w:wBefore w:w="18" w:type="dxa"/>
          <w:cantSplit/>
        </w:trPr>
        <w:tc>
          <w:tcPr>
            <w:tcW w:w="2268" w:type="dxa"/>
            <w:hideMark/>
          </w:tcPr>
          <w:p w14:paraId="578CE4CD" w14:textId="77777777" w:rsidR="00B83571" w:rsidRDefault="00B83571" w:rsidP="00D2790A">
            <w:pPr>
              <w:pStyle w:val="cTableText"/>
            </w:pPr>
            <w:r>
              <w:t>Prescription Drug (RX)</w:t>
            </w:r>
          </w:p>
        </w:tc>
        <w:tc>
          <w:tcPr>
            <w:tcW w:w="7092" w:type="dxa"/>
            <w:gridSpan w:val="2"/>
            <w:hideMark/>
          </w:tcPr>
          <w:p w14:paraId="533280C3" w14:textId="77777777" w:rsidR="00B83571" w:rsidRPr="006D499F" w:rsidRDefault="00B83571" w:rsidP="00D2790A">
            <w:pPr>
              <w:pStyle w:val="cTableText"/>
            </w:pPr>
            <w:r w:rsidRPr="006D499F">
              <w:t>A drug which, in accordance with federal or state statutes, may not be obtained without a valid prescription</w:t>
            </w:r>
          </w:p>
        </w:tc>
      </w:tr>
      <w:tr w:rsidR="00B83571" w14:paraId="696CFF43" w14:textId="77777777" w:rsidTr="00D2790A">
        <w:trPr>
          <w:gridBefore w:val="1"/>
          <w:wBefore w:w="18" w:type="dxa"/>
          <w:cantSplit/>
        </w:trPr>
        <w:tc>
          <w:tcPr>
            <w:tcW w:w="2268" w:type="dxa"/>
            <w:hideMark/>
          </w:tcPr>
          <w:p w14:paraId="52B7F517" w14:textId="77777777" w:rsidR="00B83571" w:rsidRDefault="00B83571" w:rsidP="00D2790A">
            <w:pPr>
              <w:pStyle w:val="cTableText"/>
            </w:pPr>
            <w:r>
              <w:t>Primary Care Physician (PCP)</w:t>
            </w:r>
          </w:p>
        </w:tc>
        <w:tc>
          <w:tcPr>
            <w:tcW w:w="7092" w:type="dxa"/>
            <w:gridSpan w:val="2"/>
            <w:hideMark/>
          </w:tcPr>
          <w:p w14:paraId="764252BC" w14:textId="77777777" w:rsidR="00B83571" w:rsidRPr="006D499F" w:rsidRDefault="00B83571" w:rsidP="00D2790A">
            <w:pPr>
              <w:pStyle w:val="cTableText"/>
            </w:pPr>
            <w:r w:rsidRPr="006D499F">
              <w:t>A physician responsible for the management of a beneficiary’s total medical care.  Selected by the beneficiary to provide primary care services and health education.  The PCP will monitor on an ongoing basis the beneficiary’s condition, health care needs and service delivery, be responsible for locating, coordinating, and monitoring medical and rehabilitation services on behalf of the beneficiary, and refer the beneficiary for most specialty services, hospital care, and other services.</w:t>
            </w:r>
          </w:p>
        </w:tc>
      </w:tr>
      <w:tr w:rsidR="00B83571" w14:paraId="3342B3D3" w14:textId="77777777" w:rsidTr="00D2790A">
        <w:trPr>
          <w:gridBefore w:val="1"/>
          <w:wBefore w:w="18" w:type="dxa"/>
          <w:cantSplit/>
        </w:trPr>
        <w:tc>
          <w:tcPr>
            <w:tcW w:w="2268" w:type="dxa"/>
            <w:hideMark/>
          </w:tcPr>
          <w:p w14:paraId="1589AF0B" w14:textId="77777777" w:rsidR="00B83571" w:rsidRDefault="00B83571" w:rsidP="00D2790A">
            <w:pPr>
              <w:pStyle w:val="cTableText"/>
            </w:pPr>
            <w:r>
              <w:t>Prior Approval</w:t>
            </w:r>
          </w:p>
        </w:tc>
        <w:tc>
          <w:tcPr>
            <w:tcW w:w="7092" w:type="dxa"/>
            <w:gridSpan w:val="2"/>
            <w:hideMark/>
          </w:tcPr>
          <w:p w14:paraId="5E0CFC94" w14:textId="77777777" w:rsidR="00B83571" w:rsidRPr="006D499F" w:rsidRDefault="00B83571" w:rsidP="00D2790A">
            <w:pPr>
              <w:pStyle w:val="cTableText"/>
            </w:pPr>
            <w:r w:rsidRPr="006D499F">
              <w:t>The approval for coverage and reimbursement of specific services prior to furnishing services for a specified beneficiary of Medicaid.  The request for prior approval must be made to the Medical Director of the Division of Medical Services for review of required documentation and justification for provision of service.</w:t>
            </w:r>
          </w:p>
        </w:tc>
      </w:tr>
      <w:tr w:rsidR="00B83571" w14:paraId="50BAECD1" w14:textId="77777777" w:rsidTr="00D2790A">
        <w:trPr>
          <w:gridBefore w:val="1"/>
          <w:wBefore w:w="18" w:type="dxa"/>
          <w:cantSplit/>
        </w:trPr>
        <w:tc>
          <w:tcPr>
            <w:tcW w:w="2268" w:type="dxa"/>
            <w:hideMark/>
          </w:tcPr>
          <w:p w14:paraId="20F97B5F" w14:textId="77777777" w:rsidR="00B83571" w:rsidRDefault="00B83571" w:rsidP="00D2790A">
            <w:pPr>
              <w:pStyle w:val="cTableText"/>
            </w:pPr>
            <w:r>
              <w:t xml:space="preserve">Prior Authorization (PA) </w:t>
            </w:r>
          </w:p>
        </w:tc>
        <w:tc>
          <w:tcPr>
            <w:tcW w:w="7092" w:type="dxa"/>
            <w:gridSpan w:val="2"/>
            <w:hideMark/>
          </w:tcPr>
          <w:p w14:paraId="1DFEBD90" w14:textId="77777777" w:rsidR="00B83571" w:rsidRPr="006D499F" w:rsidRDefault="00B83571" w:rsidP="00D2790A">
            <w:pPr>
              <w:pStyle w:val="cTableText"/>
              <w:rPr>
                <w:b/>
              </w:rPr>
            </w:pPr>
            <w:r w:rsidRPr="006D499F">
              <w:t xml:space="preserve">The approval by the Arkansas Division of Medical Services, or a designee of the Division of Medical Services, for specified services for a specified beneficiary to a specified provider before the requested services may be performed and before payment will be made. </w:t>
            </w:r>
            <w:r w:rsidRPr="006D499F">
              <w:rPr>
                <w:b/>
              </w:rPr>
              <w:t>Prior authorization does not guarantee reimbursement.</w:t>
            </w:r>
          </w:p>
        </w:tc>
      </w:tr>
      <w:tr w:rsidR="00B83571" w14:paraId="35A324CD" w14:textId="77777777" w:rsidTr="00D2790A">
        <w:trPr>
          <w:gridBefore w:val="1"/>
          <w:wBefore w:w="18" w:type="dxa"/>
          <w:cantSplit/>
        </w:trPr>
        <w:tc>
          <w:tcPr>
            <w:tcW w:w="2268" w:type="dxa"/>
            <w:hideMark/>
          </w:tcPr>
          <w:p w14:paraId="2E1BEDE9" w14:textId="77777777" w:rsidR="00B83571" w:rsidRDefault="00B83571" w:rsidP="00D2790A">
            <w:pPr>
              <w:pStyle w:val="cTableText"/>
            </w:pPr>
            <w:r>
              <w:t>Procedure Code</w:t>
            </w:r>
          </w:p>
        </w:tc>
        <w:tc>
          <w:tcPr>
            <w:tcW w:w="7092" w:type="dxa"/>
            <w:gridSpan w:val="2"/>
            <w:hideMark/>
          </w:tcPr>
          <w:p w14:paraId="0082D146" w14:textId="77777777" w:rsidR="00B83571" w:rsidRPr="006D499F" w:rsidRDefault="00B83571" w:rsidP="00D2790A">
            <w:pPr>
              <w:pStyle w:val="cTableText"/>
            </w:pPr>
            <w:r w:rsidRPr="006D499F">
              <w:t>A five-digit numeric or alpha numeric code to identify medical services and procedures on medical claims</w:t>
            </w:r>
          </w:p>
        </w:tc>
      </w:tr>
      <w:tr w:rsidR="00B83571" w14:paraId="0916B001" w14:textId="77777777" w:rsidTr="00D2790A">
        <w:trPr>
          <w:gridBefore w:val="1"/>
          <w:wBefore w:w="18" w:type="dxa"/>
          <w:cantSplit/>
        </w:trPr>
        <w:tc>
          <w:tcPr>
            <w:tcW w:w="2268" w:type="dxa"/>
            <w:hideMark/>
          </w:tcPr>
          <w:p w14:paraId="4EC7930E" w14:textId="77777777" w:rsidR="00B83571" w:rsidRDefault="00B83571" w:rsidP="00D2790A">
            <w:pPr>
              <w:pStyle w:val="cTableText"/>
            </w:pPr>
            <w:r>
              <w:t>Professional Component</w:t>
            </w:r>
          </w:p>
        </w:tc>
        <w:tc>
          <w:tcPr>
            <w:tcW w:w="7092" w:type="dxa"/>
            <w:gridSpan w:val="2"/>
            <w:hideMark/>
          </w:tcPr>
          <w:p w14:paraId="5961696F" w14:textId="77777777" w:rsidR="00B83571" w:rsidRPr="006D499F" w:rsidRDefault="00B83571" w:rsidP="00D2790A">
            <w:pPr>
              <w:pStyle w:val="cTableText"/>
            </w:pPr>
            <w:r w:rsidRPr="006D499F">
              <w:t>A physician’s interpretation or supervision and interpretation of laboratory, X-ray, or machine test procedures</w:t>
            </w:r>
          </w:p>
        </w:tc>
      </w:tr>
      <w:tr w:rsidR="00B83571" w14:paraId="0C2B3992" w14:textId="77777777" w:rsidTr="00D2790A">
        <w:trPr>
          <w:gridBefore w:val="1"/>
          <w:wBefore w:w="18" w:type="dxa"/>
          <w:cantSplit/>
        </w:trPr>
        <w:tc>
          <w:tcPr>
            <w:tcW w:w="2268" w:type="dxa"/>
            <w:hideMark/>
          </w:tcPr>
          <w:p w14:paraId="466AC053" w14:textId="77777777" w:rsidR="00B83571" w:rsidRDefault="00B83571" w:rsidP="00D2790A">
            <w:pPr>
              <w:pStyle w:val="cTableText"/>
            </w:pPr>
            <w:r>
              <w:lastRenderedPageBreak/>
              <w:t>Profile</w:t>
            </w:r>
          </w:p>
        </w:tc>
        <w:tc>
          <w:tcPr>
            <w:tcW w:w="7092" w:type="dxa"/>
            <w:gridSpan w:val="2"/>
            <w:hideMark/>
          </w:tcPr>
          <w:p w14:paraId="0860FF35" w14:textId="77777777" w:rsidR="00B83571" w:rsidRPr="006D499F" w:rsidRDefault="00B83571" w:rsidP="00D2790A">
            <w:pPr>
              <w:pStyle w:val="cTableText"/>
            </w:pPr>
            <w:r w:rsidRPr="006D499F">
              <w:t>A detailed view of an individual provider’s charges to Medicaid for health care services or a detailed view of a beneficiary’s usage of health care services</w:t>
            </w:r>
          </w:p>
        </w:tc>
      </w:tr>
      <w:tr w:rsidR="00B83571" w14:paraId="56D983EE" w14:textId="77777777" w:rsidTr="00D2790A">
        <w:trPr>
          <w:gridBefore w:val="1"/>
          <w:wBefore w:w="18" w:type="dxa"/>
          <w:cantSplit/>
        </w:trPr>
        <w:tc>
          <w:tcPr>
            <w:tcW w:w="2268" w:type="dxa"/>
            <w:hideMark/>
          </w:tcPr>
          <w:p w14:paraId="714C5B0C" w14:textId="77777777" w:rsidR="00B83571" w:rsidRDefault="00B83571" w:rsidP="00D2790A">
            <w:pPr>
              <w:pStyle w:val="cTableText"/>
            </w:pPr>
            <w:r>
              <w:t>Provider</w:t>
            </w:r>
          </w:p>
        </w:tc>
        <w:tc>
          <w:tcPr>
            <w:tcW w:w="7092" w:type="dxa"/>
            <w:gridSpan w:val="2"/>
            <w:hideMark/>
          </w:tcPr>
          <w:p w14:paraId="194DC05E" w14:textId="77777777" w:rsidR="00B83571" w:rsidRPr="006D499F" w:rsidRDefault="00B83571" w:rsidP="00D2790A">
            <w:pPr>
              <w:pStyle w:val="cTableText"/>
            </w:pPr>
            <w:r w:rsidRPr="006D499F">
              <w:t>A person, organization, or institution enrolled to provide and be reimbursed for health or medical care services authorized under the State Title XIX Medicaid Program</w:t>
            </w:r>
          </w:p>
        </w:tc>
      </w:tr>
      <w:tr w:rsidR="00B83571" w14:paraId="702A1C63" w14:textId="77777777" w:rsidTr="00D2790A">
        <w:trPr>
          <w:gridBefore w:val="1"/>
          <w:wBefore w:w="18" w:type="dxa"/>
          <w:cantSplit/>
        </w:trPr>
        <w:tc>
          <w:tcPr>
            <w:tcW w:w="2268" w:type="dxa"/>
            <w:hideMark/>
          </w:tcPr>
          <w:p w14:paraId="71A71A9F" w14:textId="77777777" w:rsidR="00B83571" w:rsidRDefault="00B83571" w:rsidP="00D2790A">
            <w:pPr>
              <w:pStyle w:val="cTableText"/>
            </w:pPr>
            <w:r>
              <w:t>Provider Identification Number</w:t>
            </w:r>
          </w:p>
        </w:tc>
        <w:tc>
          <w:tcPr>
            <w:tcW w:w="7092" w:type="dxa"/>
            <w:gridSpan w:val="2"/>
            <w:hideMark/>
          </w:tcPr>
          <w:p w14:paraId="32B54BCF" w14:textId="77777777" w:rsidR="00B83571" w:rsidRPr="006D499F" w:rsidRDefault="00B83571" w:rsidP="00D2790A">
            <w:pPr>
              <w:pStyle w:val="cTableText"/>
            </w:pPr>
            <w:r w:rsidRPr="006D499F">
              <w:t xml:space="preserve">A unique identifying number assigned to each provider of services in the Arkansas Medicaid Program or the provider’s assigned National Provider Identifier (NPI), when applicable, that is required for identification purposes </w:t>
            </w:r>
          </w:p>
        </w:tc>
      </w:tr>
      <w:tr w:rsidR="00B83571" w14:paraId="6026BD55" w14:textId="77777777" w:rsidTr="00D2790A">
        <w:trPr>
          <w:gridBefore w:val="1"/>
          <w:wBefore w:w="18" w:type="dxa"/>
          <w:cantSplit/>
        </w:trPr>
        <w:tc>
          <w:tcPr>
            <w:tcW w:w="2268" w:type="dxa"/>
            <w:hideMark/>
          </w:tcPr>
          <w:p w14:paraId="1A8FFA27" w14:textId="77777777" w:rsidR="00B83571" w:rsidRDefault="00B83571" w:rsidP="00D2790A">
            <w:pPr>
              <w:pStyle w:val="cTableText"/>
            </w:pPr>
            <w:r>
              <w:t>Provider Relations</w:t>
            </w:r>
          </w:p>
        </w:tc>
        <w:tc>
          <w:tcPr>
            <w:tcW w:w="7092" w:type="dxa"/>
            <w:gridSpan w:val="2"/>
            <w:hideMark/>
          </w:tcPr>
          <w:p w14:paraId="207C6B22" w14:textId="77777777" w:rsidR="00B83571" w:rsidRPr="006D499F" w:rsidRDefault="00B83571" w:rsidP="00D2790A">
            <w:pPr>
              <w:pStyle w:val="cTableText"/>
            </w:pPr>
            <w:r w:rsidRPr="006D499F">
              <w:t>The activity within the Medicaid Program which handles all relationships with Medicaid providers</w:t>
            </w:r>
          </w:p>
        </w:tc>
      </w:tr>
      <w:tr w:rsidR="00B83571" w14:paraId="57C193D3" w14:textId="77777777" w:rsidTr="00D2790A">
        <w:trPr>
          <w:gridBefore w:val="1"/>
          <w:wBefore w:w="18" w:type="dxa"/>
          <w:cantSplit/>
        </w:trPr>
        <w:tc>
          <w:tcPr>
            <w:tcW w:w="2268" w:type="dxa"/>
            <w:hideMark/>
          </w:tcPr>
          <w:p w14:paraId="493A58BE" w14:textId="77777777" w:rsidR="00B83571" w:rsidRDefault="00B83571" w:rsidP="00D2790A">
            <w:pPr>
              <w:pStyle w:val="cTableText"/>
            </w:pPr>
            <w:r>
              <w:t>Quality Assurance</w:t>
            </w:r>
          </w:p>
        </w:tc>
        <w:tc>
          <w:tcPr>
            <w:tcW w:w="7092" w:type="dxa"/>
            <w:gridSpan w:val="2"/>
            <w:hideMark/>
          </w:tcPr>
          <w:p w14:paraId="5E6B5C52" w14:textId="77777777" w:rsidR="00B83571" w:rsidRPr="006D499F" w:rsidRDefault="00B83571" w:rsidP="00D2790A">
            <w:pPr>
              <w:pStyle w:val="cTableText"/>
            </w:pPr>
            <w:r w:rsidRPr="006D499F">
              <w:t>Determination of quality and appropriateness of services rendered</w:t>
            </w:r>
          </w:p>
        </w:tc>
      </w:tr>
      <w:tr w:rsidR="00B83571" w14:paraId="6B8F5D19" w14:textId="77777777" w:rsidTr="00D2790A">
        <w:trPr>
          <w:gridBefore w:val="1"/>
          <w:wBefore w:w="18" w:type="dxa"/>
          <w:cantSplit/>
        </w:trPr>
        <w:tc>
          <w:tcPr>
            <w:tcW w:w="2268" w:type="dxa"/>
            <w:hideMark/>
          </w:tcPr>
          <w:p w14:paraId="3850DDEB" w14:textId="77777777" w:rsidR="00B83571" w:rsidRDefault="00B83571" w:rsidP="00D2790A">
            <w:pPr>
              <w:pStyle w:val="cTableText"/>
            </w:pPr>
            <w:r>
              <w:t>Quality Improvement Organization</w:t>
            </w:r>
          </w:p>
        </w:tc>
        <w:tc>
          <w:tcPr>
            <w:tcW w:w="7092" w:type="dxa"/>
            <w:gridSpan w:val="2"/>
            <w:hideMark/>
          </w:tcPr>
          <w:p w14:paraId="115E592A" w14:textId="77777777" w:rsidR="00B83571" w:rsidRPr="006D499F" w:rsidRDefault="00B83571" w:rsidP="00D2790A">
            <w:pPr>
              <w:pStyle w:val="cTableText"/>
            </w:pPr>
            <w:r w:rsidRPr="006D499F">
              <w:t>A Quality Improvement Organization (QIO) is a federally mandated review organization required of each state’s Title XIX (Medicaid) program.  The QIO monitors hospital and physician services billed to the state’s Medicare intermediary and the Medicaid program to assure high quality, medical necessity, and appropriate care for each patient’s needs.</w:t>
            </w:r>
          </w:p>
        </w:tc>
      </w:tr>
      <w:tr w:rsidR="00B83571" w14:paraId="599EC790" w14:textId="77777777" w:rsidTr="00D2790A">
        <w:trPr>
          <w:gridBefore w:val="1"/>
          <w:wBefore w:w="18" w:type="dxa"/>
          <w:cantSplit/>
        </w:trPr>
        <w:tc>
          <w:tcPr>
            <w:tcW w:w="2268" w:type="dxa"/>
            <w:hideMark/>
          </w:tcPr>
          <w:p w14:paraId="75F374CD" w14:textId="77777777" w:rsidR="00B83571" w:rsidRDefault="00B83571" w:rsidP="00D2790A">
            <w:pPr>
              <w:pStyle w:val="cTableText"/>
            </w:pPr>
            <w:r>
              <w:t>Railroad Claim Number</w:t>
            </w:r>
          </w:p>
        </w:tc>
        <w:tc>
          <w:tcPr>
            <w:tcW w:w="7092" w:type="dxa"/>
            <w:gridSpan w:val="2"/>
            <w:hideMark/>
          </w:tcPr>
          <w:p w14:paraId="17D4CBE5" w14:textId="77777777" w:rsidR="00B83571" w:rsidRPr="006D499F" w:rsidRDefault="00B83571" w:rsidP="00D2790A">
            <w:pPr>
              <w:pStyle w:val="cTableText"/>
            </w:pPr>
            <w:r w:rsidRPr="006D499F">
              <w:t xml:space="preserve">The number issued by the Railroad Retirement Board to control payments of annuities and pensions under the Railroad Retirement Act. The claim number begins with a one- to three-letter alphabetic prefix denoting the type of payment, followed by six (6) or nine (9) numeric digits. </w:t>
            </w:r>
          </w:p>
        </w:tc>
      </w:tr>
      <w:tr w:rsidR="00B83571" w14:paraId="1495F07D" w14:textId="77777777" w:rsidTr="00D2790A">
        <w:trPr>
          <w:gridBefore w:val="1"/>
          <w:wBefore w:w="18" w:type="dxa"/>
          <w:cantSplit/>
        </w:trPr>
        <w:tc>
          <w:tcPr>
            <w:tcW w:w="2268" w:type="dxa"/>
            <w:hideMark/>
          </w:tcPr>
          <w:p w14:paraId="3B5AC212" w14:textId="77777777" w:rsidR="00B83571" w:rsidRDefault="00B83571" w:rsidP="00D2790A">
            <w:pPr>
              <w:pStyle w:val="cTableText"/>
            </w:pPr>
            <w:r>
              <w:t>Referral</w:t>
            </w:r>
          </w:p>
        </w:tc>
        <w:tc>
          <w:tcPr>
            <w:tcW w:w="7092" w:type="dxa"/>
            <w:gridSpan w:val="2"/>
            <w:hideMark/>
          </w:tcPr>
          <w:p w14:paraId="23D3EF74" w14:textId="77777777" w:rsidR="00B83571" w:rsidRPr="006D499F" w:rsidRDefault="00B83571" w:rsidP="00D2790A">
            <w:pPr>
              <w:pStyle w:val="cTableText"/>
            </w:pPr>
            <w:r w:rsidRPr="006D499F">
              <w:t>An authorization from a Medicaid enrolled provider to a second Medicaid enrolled provider.  The receiving provider is expected to exercise independent professional judgment and discretion, to the extent permitted by laws and rules governing the practice of the receiving practitioner, and to develop and deliver medically necessary services covered by the Medicaid program.  The provider making the referral may be a physician or another qualified practitioner acting within the scope of practice permitted by laws or rules.  Medicaid requires documentation of the referral in the beneficiary’s medical record, regardless of the means the referring provider makes the referral.  Medicaid requires the receiving provider to document the referral also, and to correspond with the referring provider regarding the case when appropriate and when the referring provider so requests.</w:t>
            </w:r>
          </w:p>
        </w:tc>
      </w:tr>
      <w:tr w:rsidR="002C4AB5" w:rsidRPr="002C4AB5" w14:paraId="575D1BFA" w14:textId="77777777" w:rsidTr="00D2790A">
        <w:trPr>
          <w:gridBefore w:val="1"/>
          <w:wBefore w:w="18" w:type="dxa"/>
          <w:cantSplit/>
        </w:trPr>
        <w:tc>
          <w:tcPr>
            <w:tcW w:w="2268" w:type="dxa"/>
          </w:tcPr>
          <w:p w14:paraId="5737997D" w14:textId="77777777" w:rsidR="002C4AB5" w:rsidRPr="002C4AB5" w:rsidRDefault="002C4AB5" w:rsidP="002C4AB5">
            <w:pPr>
              <w:pStyle w:val="cTableText"/>
            </w:pPr>
            <w:r w:rsidRPr="002C4AB5">
              <w:t>Registry records check</w:t>
            </w:r>
          </w:p>
        </w:tc>
        <w:tc>
          <w:tcPr>
            <w:tcW w:w="7092" w:type="dxa"/>
            <w:gridSpan w:val="2"/>
          </w:tcPr>
          <w:p w14:paraId="0B084574" w14:textId="77777777" w:rsidR="002C4AB5" w:rsidRPr="002C4AB5" w:rsidRDefault="002C4AB5" w:rsidP="002C4AB5">
            <w:pPr>
              <w:pStyle w:val="cTableText"/>
            </w:pPr>
            <w:r w:rsidRPr="002C4AB5">
              <w:t>The review of one (1) or more database systems maintained by a state agency that contain information relative to the suitability of a person to be a caregiver.</w:t>
            </w:r>
          </w:p>
        </w:tc>
      </w:tr>
      <w:tr w:rsidR="002C4AB5" w14:paraId="390FEFE5" w14:textId="77777777" w:rsidTr="00D2790A">
        <w:trPr>
          <w:gridBefore w:val="1"/>
          <w:wBefore w:w="18" w:type="dxa"/>
          <w:cantSplit/>
        </w:trPr>
        <w:tc>
          <w:tcPr>
            <w:tcW w:w="2268" w:type="dxa"/>
            <w:hideMark/>
          </w:tcPr>
          <w:p w14:paraId="2A071F70" w14:textId="77777777" w:rsidR="002C4AB5" w:rsidRDefault="002C4AB5" w:rsidP="002C4AB5">
            <w:pPr>
              <w:pStyle w:val="cTableText"/>
            </w:pPr>
            <w:r>
              <w:t xml:space="preserve">Reimbursement </w:t>
            </w:r>
          </w:p>
        </w:tc>
        <w:tc>
          <w:tcPr>
            <w:tcW w:w="7092" w:type="dxa"/>
            <w:gridSpan w:val="2"/>
            <w:hideMark/>
          </w:tcPr>
          <w:p w14:paraId="6E4DC874" w14:textId="77777777" w:rsidR="002C4AB5" w:rsidRDefault="002C4AB5" w:rsidP="002C4AB5">
            <w:pPr>
              <w:pStyle w:val="cTableText"/>
            </w:pPr>
            <w:r>
              <w:t>The amount of money remitted to a provider</w:t>
            </w:r>
          </w:p>
        </w:tc>
      </w:tr>
      <w:tr w:rsidR="002C4AB5" w14:paraId="726C6B85" w14:textId="77777777" w:rsidTr="00D2790A">
        <w:trPr>
          <w:gridBefore w:val="1"/>
          <w:wBefore w:w="18" w:type="dxa"/>
          <w:cantSplit/>
        </w:trPr>
        <w:tc>
          <w:tcPr>
            <w:tcW w:w="2268" w:type="dxa"/>
            <w:hideMark/>
          </w:tcPr>
          <w:p w14:paraId="3372F172" w14:textId="77777777" w:rsidR="002C4AB5" w:rsidRDefault="002C4AB5" w:rsidP="002C4AB5">
            <w:pPr>
              <w:pStyle w:val="cTableText"/>
            </w:pPr>
            <w:r>
              <w:t xml:space="preserve">Rejected Claim </w:t>
            </w:r>
          </w:p>
        </w:tc>
        <w:tc>
          <w:tcPr>
            <w:tcW w:w="7092" w:type="dxa"/>
            <w:gridSpan w:val="2"/>
            <w:hideMark/>
          </w:tcPr>
          <w:p w14:paraId="5BA5604E" w14:textId="77777777" w:rsidR="002C4AB5" w:rsidRDefault="002C4AB5" w:rsidP="002C4AB5">
            <w:pPr>
              <w:pStyle w:val="cTableText"/>
            </w:pPr>
            <w:r>
              <w:t xml:space="preserve">A claim for which payment is refused </w:t>
            </w:r>
          </w:p>
        </w:tc>
      </w:tr>
      <w:tr w:rsidR="002C4AB5" w14:paraId="1FB31A22" w14:textId="77777777" w:rsidTr="00D2790A">
        <w:trPr>
          <w:gridBefore w:val="1"/>
          <w:wBefore w:w="18" w:type="dxa"/>
          <w:cantSplit/>
        </w:trPr>
        <w:tc>
          <w:tcPr>
            <w:tcW w:w="2268" w:type="dxa"/>
            <w:hideMark/>
          </w:tcPr>
          <w:p w14:paraId="4465CFB1" w14:textId="77777777" w:rsidR="002C4AB5" w:rsidRDefault="002C4AB5" w:rsidP="002C4AB5">
            <w:pPr>
              <w:pStyle w:val="cTableText"/>
            </w:pPr>
            <w:r>
              <w:t xml:space="preserve">Relative Value </w:t>
            </w:r>
          </w:p>
        </w:tc>
        <w:tc>
          <w:tcPr>
            <w:tcW w:w="7092" w:type="dxa"/>
            <w:gridSpan w:val="2"/>
            <w:hideMark/>
          </w:tcPr>
          <w:p w14:paraId="10DD953E" w14:textId="77777777" w:rsidR="002C4AB5" w:rsidRDefault="002C4AB5" w:rsidP="002C4AB5">
            <w:pPr>
              <w:pStyle w:val="cTableText"/>
            </w:pPr>
            <w:r>
              <w:t>A weighting scale used to relate the worth of one (1) surgical procedure to any other.  This evaluation, expressed in units, is based upon the skill, time, and the experience of the physician in its performance.</w:t>
            </w:r>
          </w:p>
        </w:tc>
      </w:tr>
      <w:tr w:rsidR="002C4AB5" w14:paraId="1B84796C" w14:textId="77777777" w:rsidTr="00D2790A">
        <w:trPr>
          <w:gridBefore w:val="1"/>
          <w:wBefore w:w="18" w:type="dxa"/>
          <w:cantSplit/>
        </w:trPr>
        <w:tc>
          <w:tcPr>
            <w:tcW w:w="2268" w:type="dxa"/>
            <w:hideMark/>
          </w:tcPr>
          <w:p w14:paraId="34FE3D14" w14:textId="77777777" w:rsidR="002C4AB5" w:rsidRDefault="002C4AB5" w:rsidP="002C4AB5">
            <w:pPr>
              <w:pStyle w:val="cTableText"/>
            </w:pPr>
            <w:r>
              <w:t>Remittance</w:t>
            </w:r>
          </w:p>
        </w:tc>
        <w:tc>
          <w:tcPr>
            <w:tcW w:w="7092" w:type="dxa"/>
            <w:gridSpan w:val="2"/>
            <w:hideMark/>
          </w:tcPr>
          <w:p w14:paraId="187A00FC" w14:textId="77777777" w:rsidR="002C4AB5" w:rsidRDefault="002C4AB5" w:rsidP="002C4AB5">
            <w:pPr>
              <w:pStyle w:val="cTableText"/>
            </w:pPr>
            <w:r>
              <w:t>A remittance advice</w:t>
            </w:r>
          </w:p>
        </w:tc>
      </w:tr>
      <w:tr w:rsidR="002C4AB5" w14:paraId="283C4535" w14:textId="77777777" w:rsidTr="00D2790A">
        <w:trPr>
          <w:gridBefore w:val="1"/>
          <w:wBefore w:w="18" w:type="dxa"/>
          <w:cantSplit/>
        </w:trPr>
        <w:tc>
          <w:tcPr>
            <w:tcW w:w="2268" w:type="dxa"/>
            <w:hideMark/>
          </w:tcPr>
          <w:p w14:paraId="4432EEB7" w14:textId="77777777" w:rsidR="002C4AB5" w:rsidRDefault="002C4AB5" w:rsidP="002C4AB5">
            <w:pPr>
              <w:pStyle w:val="cTableText"/>
            </w:pPr>
            <w:r>
              <w:t>Remittance Advice (RA)</w:t>
            </w:r>
          </w:p>
        </w:tc>
        <w:tc>
          <w:tcPr>
            <w:tcW w:w="7092" w:type="dxa"/>
            <w:gridSpan w:val="2"/>
            <w:hideMark/>
          </w:tcPr>
          <w:p w14:paraId="70FCAB15" w14:textId="77777777" w:rsidR="002C4AB5" w:rsidRDefault="002C4AB5" w:rsidP="002C4AB5">
            <w:pPr>
              <w:pStyle w:val="cTableText"/>
            </w:pPr>
            <w:r>
              <w:t>A notice sent to providers advising the status of claims received, including paid, denied, in-process, and adjusted claims. It includes year-to-date payment summaries and other financial information.</w:t>
            </w:r>
          </w:p>
        </w:tc>
      </w:tr>
      <w:tr w:rsidR="002C4AB5" w14:paraId="7D2D8CC5" w14:textId="77777777" w:rsidTr="00D2790A">
        <w:trPr>
          <w:gridBefore w:val="1"/>
          <w:wBefore w:w="18" w:type="dxa"/>
          <w:cantSplit/>
        </w:trPr>
        <w:tc>
          <w:tcPr>
            <w:tcW w:w="2268" w:type="dxa"/>
            <w:hideMark/>
          </w:tcPr>
          <w:p w14:paraId="2B37D068" w14:textId="77777777" w:rsidR="002C4AB5" w:rsidRDefault="002C4AB5" w:rsidP="002C4AB5">
            <w:pPr>
              <w:pStyle w:val="cTableText"/>
            </w:pPr>
            <w:r>
              <w:t>Reported Charge</w:t>
            </w:r>
          </w:p>
        </w:tc>
        <w:tc>
          <w:tcPr>
            <w:tcW w:w="7092" w:type="dxa"/>
            <w:gridSpan w:val="2"/>
            <w:hideMark/>
          </w:tcPr>
          <w:p w14:paraId="1742EA91" w14:textId="77777777" w:rsidR="002C4AB5" w:rsidRDefault="002C4AB5" w:rsidP="002C4AB5">
            <w:pPr>
              <w:pStyle w:val="cTableText"/>
            </w:pPr>
            <w:r>
              <w:t>The total amount submitted in a claim detail by a provider of services for reimbursement</w:t>
            </w:r>
          </w:p>
        </w:tc>
      </w:tr>
      <w:tr w:rsidR="002C4AB5" w14:paraId="77B391D1" w14:textId="77777777" w:rsidTr="00D2790A">
        <w:trPr>
          <w:gridBefore w:val="1"/>
          <w:wBefore w:w="18" w:type="dxa"/>
          <w:cantSplit/>
        </w:trPr>
        <w:tc>
          <w:tcPr>
            <w:tcW w:w="2268" w:type="dxa"/>
            <w:hideMark/>
          </w:tcPr>
          <w:p w14:paraId="577E6870" w14:textId="77777777" w:rsidR="002C4AB5" w:rsidRDefault="002C4AB5" w:rsidP="002C4AB5">
            <w:pPr>
              <w:pStyle w:val="cTableText"/>
            </w:pPr>
            <w:r>
              <w:lastRenderedPageBreak/>
              <w:t xml:space="preserve">Retroactive Medicaid Eligibility </w:t>
            </w:r>
          </w:p>
        </w:tc>
        <w:tc>
          <w:tcPr>
            <w:tcW w:w="7092" w:type="dxa"/>
            <w:gridSpan w:val="2"/>
            <w:hideMark/>
          </w:tcPr>
          <w:p w14:paraId="277968BB" w14:textId="77777777" w:rsidR="002C4AB5" w:rsidRDefault="002C4AB5" w:rsidP="002C4AB5">
            <w:pPr>
              <w:pStyle w:val="cTableText"/>
            </w:pPr>
            <w:r>
              <w:t>Medicaid eligibility which may begin up to three (3) months prior to the date of application provided all eligibility factors are met in those months</w:t>
            </w:r>
          </w:p>
        </w:tc>
      </w:tr>
      <w:tr w:rsidR="002C4AB5" w14:paraId="519F46ED" w14:textId="77777777" w:rsidTr="00D2790A">
        <w:trPr>
          <w:gridBefore w:val="1"/>
          <w:wBefore w:w="18" w:type="dxa"/>
          <w:cantSplit/>
        </w:trPr>
        <w:tc>
          <w:tcPr>
            <w:tcW w:w="2268" w:type="dxa"/>
            <w:hideMark/>
          </w:tcPr>
          <w:p w14:paraId="3EEDEE7F" w14:textId="77777777" w:rsidR="002C4AB5" w:rsidRDefault="002C4AB5" w:rsidP="002C4AB5">
            <w:pPr>
              <w:pStyle w:val="cTableText"/>
            </w:pPr>
            <w:r>
              <w:t xml:space="preserve">Returned Claim </w:t>
            </w:r>
          </w:p>
        </w:tc>
        <w:tc>
          <w:tcPr>
            <w:tcW w:w="7092" w:type="dxa"/>
            <w:gridSpan w:val="2"/>
            <w:hideMark/>
          </w:tcPr>
          <w:p w14:paraId="48E34372" w14:textId="77777777" w:rsidR="002C4AB5" w:rsidRDefault="002C4AB5" w:rsidP="002C4AB5">
            <w:pPr>
              <w:pStyle w:val="cTableText"/>
            </w:pPr>
            <w:r>
              <w:t>A claim which is returned by the Medicaid Program to the provider for correction or change to allow it to be processed properly</w:t>
            </w:r>
          </w:p>
        </w:tc>
      </w:tr>
      <w:tr w:rsidR="002C4AB5" w:rsidRPr="00962691" w14:paraId="2C4ED99A" w14:textId="77777777" w:rsidTr="00D2790A">
        <w:trPr>
          <w:gridBefore w:val="1"/>
          <w:wBefore w:w="18" w:type="dxa"/>
          <w:cantSplit/>
        </w:trPr>
        <w:tc>
          <w:tcPr>
            <w:tcW w:w="2268" w:type="dxa"/>
          </w:tcPr>
          <w:p w14:paraId="6670DC1F" w14:textId="77777777" w:rsidR="002C4AB5" w:rsidRPr="00962691" w:rsidRDefault="002C4AB5" w:rsidP="002C4AB5">
            <w:pPr>
              <w:pStyle w:val="cTableText"/>
              <w:rPr>
                <w:highlight w:val="yellow"/>
              </w:rPr>
            </w:pPr>
            <w:r w:rsidRPr="00962691">
              <w:rPr>
                <w:highlight w:val="yellow"/>
              </w:rPr>
              <w:t>Routine Standard of Care Associated with Qualifying Clinical Trials</w:t>
            </w:r>
          </w:p>
        </w:tc>
        <w:tc>
          <w:tcPr>
            <w:tcW w:w="7092" w:type="dxa"/>
            <w:gridSpan w:val="2"/>
          </w:tcPr>
          <w:p w14:paraId="12B96BEE" w14:textId="77777777" w:rsidR="002C4AB5" w:rsidRPr="00962691" w:rsidRDefault="002C4AB5" w:rsidP="002C4AB5">
            <w:pPr>
              <w:pStyle w:val="cTableText"/>
              <w:rPr>
                <w:highlight w:val="yellow"/>
              </w:rPr>
            </w:pPr>
            <w:r w:rsidRPr="00962691">
              <w:rPr>
                <w:highlight w:val="yellow"/>
              </w:rPr>
              <w:t>Effective for items and services furnished on or after 01/01/2022, Medicaid covers the routine costs of qualifying clinical trials, as such costs are defined below, as well as reasonable and necessary items and services used to diagnose and treat complications arising from participation in all clinical trials. All other Medicaid rules apply.</w:t>
            </w:r>
          </w:p>
          <w:p w14:paraId="6E6E34B1" w14:textId="77777777" w:rsidR="002C4AB5" w:rsidRPr="00962691" w:rsidRDefault="002C4AB5" w:rsidP="002C4AB5">
            <w:pPr>
              <w:pStyle w:val="cTableText"/>
              <w:rPr>
                <w:highlight w:val="yellow"/>
              </w:rPr>
            </w:pPr>
            <w:r w:rsidRPr="00962691">
              <w:rPr>
                <w:highlight w:val="yellow"/>
              </w:rPr>
              <w:t xml:space="preserve">Routine costs of a clinical trial include all items and services that are otherwise generally available to Medicaid </w:t>
            </w:r>
            <w:r>
              <w:rPr>
                <w:highlight w:val="yellow"/>
              </w:rPr>
              <w:t>beneficiaries</w:t>
            </w:r>
            <w:r w:rsidRPr="00962691">
              <w:rPr>
                <w:highlight w:val="yellow"/>
              </w:rPr>
              <w:t xml:space="preserve"> (i.e., there exists a benefit category, it is not statutorily excluded, and there is not a national non-coverage decision) that are provided in either the experimental or the control arms of a clinical trial except:</w:t>
            </w:r>
          </w:p>
          <w:p w14:paraId="14E86317" w14:textId="77777777" w:rsidR="002C4AB5" w:rsidRPr="00962691" w:rsidRDefault="002C4AB5" w:rsidP="002C4AB5">
            <w:pPr>
              <w:pStyle w:val="cTableText"/>
              <w:rPr>
                <w:highlight w:val="yellow"/>
              </w:rPr>
            </w:pPr>
            <w:r w:rsidRPr="00962691">
              <w:rPr>
                <w:highlight w:val="yellow"/>
              </w:rPr>
              <w:t>The investigational item or service, itself unless otherwise covered outside of the clinical trial;</w:t>
            </w:r>
          </w:p>
          <w:p w14:paraId="322E1557" w14:textId="77777777" w:rsidR="002C4AB5" w:rsidRPr="00962691" w:rsidRDefault="002C4AB5" w:rsidP="002C4AB5">
            <w:pPr>
              <w:pStyle w:val="cTableText"/>
              <w:numPr>
                <w:ilvl w:val="0"/>
                <w:numId w:val="20"/>
              </w:numPr>
              <w:rPr>
                <w:highlight w:val="yellow"/>
              </w:rPr>
            </w:pPr>
            <w:r w:rsidRPr="00962691">
              <w:rPr>
                <w:highlight w:val="yellow"/>
              </w:rPr>
              <w:t>Items and services provided solely to satisfy data collection and analysis needs and that are not used in the direct clinical management of the patient (e.g., monthly CT scans for a condition usually requiring only a single scan); and</w:t>
            </w:r>
          </w:p>
          <w:p w14:paraId="2CF575FC" w14:textId="77777777" w:rsidR="002C4AB5" w:rsidRPr="00962691" w:rsidRDefault="002C4AB5" w:rsidP="002C4AB5">
            <w:pPr>
              <w:pStyle w:val="cTableText"/>
              <w:numPr>
                <w:ilvl w:val="0"/>
                <w:numId w:val="20"/>
              </w:numPr>
              <w:rPr>
                <w:highlight w:val="yellow"/>
              </w:rPr>
            </w:pPr>
            <w:r w:rsidRPr="00962691">
              <w:rPr>
                <w:highlight w:val="yellow"/>
              </w:rPr>
              <w:t>Items and services customarily provided by the research sponsors free-of-charge for any enrollee in the trial.</w:t>
            </w:r>
          </w:p>
          <w:p w14:paraId="5FBC140B" w14:textId="77777777" w:rsidR="002C4AB5" w:rsidRPr="00962691" w:rsidRDefault="002C4AB5" w:rsidP="002C4AB5">
            <w:pPr>
              <w:pStyle w:val="cTableText"/>
              <w:rPr>
                <w:highlight w:val="yellow"/>
              </w:rPr>
            </w:pPr>
            <w:r w:rsidRPr="00962691">
              <w:rPr>
                <w:highlight w:val="yellow"/>
              </w:rPr>
              <w:t>Routine costs in clinical trials include:</w:t>
            </w:r>
          </w:p>
          <w:p w14:paraId="4D59DF7C" w14:textId="77777777" w:rsidR="002C4AB5" w:rsidRPr="00962691" w:rsidRDefault="002C4AB5" w:rsidP="002C4AB5">
            <w:pPr>
              <w:pStyle w:val="cTableText"/>
              <w:numPr>
                <w:ilvl w:val="0"/>
                <w:numId w:val="21"/>
              </w:numPr>
              <w:rPr>
                <w:highlight w:val="yellow"/>
              </w:rPr>
            </w:pPr>
            <w:r w:rsidRPr="00962691">
              <w:rPr>
                <w:highlight w:val="yellow"/>
              </w:rPr>
              <w:t>Items or services that are typically provided absent a clinical trial (e.g., conventional care);</w:t>
            </w:r>
          </w:p>
          <w:p w14:paraId="0BDF6AB2" w14:textId="77777777" w:rsidR="002C4AB5" w:rsidRPr="00962691" w:rsidRDefault="002C4AB5" w:rsidP="002C4AB5">
            <w:pPr>
              <w:pStyle w:val="cTableText"/>
              <w:numPr>
                <w:ilvl w:val="0"/>
                <w:numId w:val="21"/>
              </w:numPr>
              <w:rPr>
                <w:highlight w:val="yellow"/>
              </w:rPr>
            </w:pPr>
            <w:r w:rsidRPr="00962691">
              <w:rPr>
                <w:highlight w:val="yellow"/>
              </w:rPr>
              <w:t>Items or services required solely for the provision of the investigational item or service (e.g., administration of a noncovered chemotherapeutic agent), the clinically appropriate monitoring of the effects of the item or service, or the prevention of complications; and</w:t>
            </w:r>
          </w:p>
          <w:p w14:paraId="150CEF8E" w14:textId="77777777" w:rsidR="002C4AB5" w:rsidRPr="00962691" w:rsidRDefault="002C4AB5" w:rsidP="002C4AB5">
            <w:pPr>
              <w:pStyle w:val="cTableText"/>
              <w:numPr>
                <w:ilvl w:val="0"/>
                <w:numId w:val="21"/>
              </w:numPr>
              <w:rPr>
                <w:highlight w:val="yellow"/>
              </w:rPr>
            </w:pPr>
            <w:r w:rsidRPr="00962691">
              <w:rPr>
                <w:highlight w:val="yellow"/>
              </w:rPr>
              <w:t>Items or services needed for reasonable and necessary care arising from the provision of an investigational item or service, for the diagnosis or treatment of complications.</w:t>
            </w:r>
          </w:p>
        </w:tc>
      </w:tr>
      <w:tr w:rsidR="002C4AB5" w14:paraId="57CC0123" w14:textId="77777777" w:rsidTr="00D2790A">
        <w:trPr>
          <w:gridBefore w:val="1"/>
          <w:wBefore w:w="18" w:type="dxa"/>
          <w:cantSplit/>
        </w:trPr>
        <w:tc>
          <w:tcPr>
            <w:tcW w:w="2268" w:type="dxa"/>
            <w:hideMark/>
          </w:tcPr>
          <w:p w14:paraId="67FEB991" w14:textId="77777777" w:rsidR="002C4AB5" w:rsidRDefault="002C4AB5" w:rsidP="002C4AB5">
            <w:pPr>
              <w:pStyle w:val="cTableText"/>
            </w:pPr>
            <w:r>
              <w:t xml:space="preserve">Sanction </w:t>
            </w:r>
          </w:p>
        </w:tc>
        <w:tc>
          <w:tcPr>
            <w:tcW w:w="7092" w:type="dxa"/>
            <w:gridSpan w:val="2"/>
            <w:hideMark/>
          </w:tcPr>
          <w:p w14:paraId="3221DA9A" w14:textId="77777777" w:rsidR="002C4AB5" w:rsidRDefault="002C4AB5" w:rsidP="002C4AB5">
            <w:pPr>
              <w:pStyle w:val="cTableText"/>
            </w:pPr>
            <w:r>
              <w:t>Any corrective action taken against a provider</w:t>
            </w:r>
          </w:p>
        </w:tc>
      </w:tr>
      <w:tr w:rsidR="002C4AB5" w14:paraId="5FBDBF98" w14:textId="77777777" w:rsidTr="00D2790A">
        <w:trPr>
          <w:gridBefore w:val="1"/>
          <w:wBefore w:w="18" w:type="dxa"/>
          <w:cantSplit/>
        </w:trPr>
        <w:tc>
          <w:tcPr>
            <w:tcW w:w="2268" w:type="dxa"/>
            <w:hideMark/>
          </w:tcPr>
          <w:p w14:paraId="48548896" w14:textId="77777777" w:rsidR="002C4AB5" w:rsidRDefault="002C4AB5" w:rsidP="002C4AB5">
            <w:pPr>
              <w:pStyle w:val="cTableText"/>
            </w:pPr>
            <w:r>
              <w:t xml:space="preserve">Screening </w:t>
            </w:r>
          </w:p>
        </w:tc>
        <w:tc>
          <w:tcPr>
            <w:tcW w:w="7092" w:type="dxa"/>
            <w:gridSpan w:val="2"/>
            <w:hideMark/>
          </w:tcPr>
          <w:p w14:paraId="6E08B968" w14:textId="77777777" w:rsidR="002C4AB5" w:rsidRDefault="002C4AB5" w:rsidP="002C4AB5">
            <w:pPr>
              <w:pStyle w:val="cTableText"/>
            </w:pPr>
            <w:r>
              <w:t>The use of quick, simple, medical procedures carried out among large groups of people to sort out apparently well persons from those who may have a disease or abnormality and to identify those in need of more definitive examination or treatment</w:t>
            </w:r>
          </w:p>
        </w:tc>
      </w:tr>
      <w:tr w:rsidR="002C4AB5" w14:paraId="1221DD98" w14:textId="77777777" w:rsidTr="00D2790A">
        <w:trPr>
          <w:gridBefore w:val="1"/>
          <w:wBefore w:w="18" w:type="dxa"/>
          <w:cantSplit/>
        </w:trPr>
        <w:tc>
          <w:tcPr>
            <w:tcW w:w="2268" w:type="dxa"/>
            <w:hideMark/>
          </w:tcPr>
          <w:p w14:paraId="0D6C0AF4" w14:textId="77777777" w:rsidR="002C4AB5" w:rsidRDefault="002C4AB5" w:rsidP="002C4AB5">
            <w:pPr>
              <w:pStyle w:val="cTableText"/>
            </w:pPr>
            <w:r>
              <w:t>Signature</w:t>
            </w:r>
          </w:p>
        </w:tc>
        <w:tc>
          <w:tcPr>
            <w:tcW w:w="7092" w:type="dxa"/>
            <w:gridSpan w:val="2"/>
            <w:hideMark/>
          </w:tcPr>
          <w:p w14:paraId="04ECF93A" w14:textId="77777777" w:rsidR="002C4AB5" w:rsidRDefault="002C4AB5" w:rsidP="002C4AB5">
            <w:pPr>
              <w:pStyle w:val="cTableText"/>
            </w:pPr>
            <w:r>
              <w:t>The person’s original signature or initials. The person’s signature or initials may also be recorded by an electronic or digital method, executed, or adopted by the person with the intent to be bound by or to authenticate a record.  An electronic signature must comply with Arkansas Code Annotated § 25-31-101-105, including verification through an electronic signature verification company and data links invalidating the electronic signature if the data is changed.</w:t>
            </w:r>
          </w:p>
        </w:tc>
      </w:tr>
      <w:tr w:rsidR="002C4AB5" w14:paraId="3348C649" w14:textId="77777777" w:rsidTr="00D2790A">
        <w:trPr>
          <w:gridBefore w:val="1"/>
          <w:wBefore w:w="18" w:type="dxa"/>
          <w:cantSplit/>
        </w:trPr>
        <w:tc>
          <w:tcPr>
            <w:tcW w:w="2268" w:type="dxa"/>
            <w:hideMark/>
          </w:tcPr>
          <w:p w14:paraId="383EDA8C" w14:textId="77777777" w:rsidR="002C4AB5" w:rsidRDefault="002C4AB5" w:rsidP="002C4AB5">
            <w:pPr>
              <w:pStyle w:val="cTableText"/>
            </w:pPr>
            <w:r>
              <w:t xml:space="preserve">Single State Agency </w:t>
            </w:r>
          </w:p>
        </w:tc>
        <w:tc>
          <w:tcPr>
            <w:tcW w:w="7092" w:type="dxa"/>
            <w:gridSpan w:val="2"/>
            <w:hideMark/>
          </w:tcPr>
          <w:p w14:paraId="5E530DE4" w14:textId="77777777" w:rsidR="002C4AB5" w:rsidRDefault="002C4AB5" w:rsidP="002C4AB5">
            <w:pPr>
              <w:pStyle w:val="cTableText"/>
            </w:pPr>
            <w:r>
              <w:t>The state agency authorized to administer or supervise the administration of the Medicaid Program on a statewide basis</w:t>
            </w:r>
          </w:p>
        </w:tc>
      </w:tr>
      <w:tr w:rsidR="002C4AB5" w14:paraId="7DFF8F41" w14:textId="77777777" w:rsidTr="00D2790A">
        <w:trPr>
          <w:gridBefore w:val="1"/>
          <w:wBefore w:w="18" w:type="dxa"/>
          <w:cantSplit/>
        </w:trPr>
        <w:tc>
          <w:tcPr>
            <w:tcW w:w="2268" w:type="dxa"/>
            <w:hideMark/>
          </w:tcPr>
          <w:p w14:paraId="09EBABED" w14:textId="77777777" w:rsidR="002C4AB5" w:rsidRDefault="002C4AB5" w:rsidP="002C4AB5">
            <w:pPr>
              <w:pStyle w:val="cTableText"/>
            </w:pPr>
            <w:r>
              <w:lastRenderedPageBreak/>
              <w:t>Skilled Nursing  Facility (SNF)</w:t>
            </w:r>
          </w:p>
        </w:tc>
        <w:tc>
          <w:tcPr>
            <w:tcW w:w="7092" w:type="dxa"/>
            <w:gridSpan w:val="2"/>
            <w:hideMark/>
          </w:tcPr>
          <w:p w14:paraId="312F4890" w14:textId="77777777" w:rsidR="002C4AB5" w:rsidRDefault="002C4AB5" w:rsidP="002C4AB5">
            <w:pPr>
              <w:pStyle w:val="cTableText"/>
            </w:pPr>
            <w:r>
              <w:t>A nursing home, or a distinct part of a facility, licensed by the Office of Long-Term Care as meeting the Skilled Nursing Facility Federal/State licensure and certification regulations.  A health facility which provides skilled nursing care and supportive care on a 24-hour basis to residents whose primary need is for availability of skilled nursing care on an extended basis.</w:t>
            </w:r>
          </w:p>
        </w:tc>
      </w:tr>
      <w:tr w:rsidR="002C4AB5" w14:paraId="60378F72" w14:textId="77777777" w:rsidTr="00D2790A">
        <w:trPr>
          <w:gridBefore w:val="1"/>
          <w:wBefore w:w="18" w:type="dxa"/>
          <w:cantSplit/>
        </w:trPr>
        <w:tc>
          <w:tcPr>
            <w:tcW w:w="2268" w:type="dxa"/>
            <w:hideMark/>
          </w:tcPr>
          <w:p w14:paraId="5027B3BD" w14:textId="77777777" w:rsidR="002C4AB5" w:rsidRDefault="002C4AB5" w:rsidP="002C4AB5">
            <w:pPr>
              <w:pStyle w:val="cTableText"/>
            </w:pPr>
            <w:r>
              <w:t xml:space="preserve">Social Security Administration (SSA)  </w:t>
            </w:r>
          </w:p>
        </w:tc>
        <w:tc>
          <w:tcPr>
            <w:tcW w:w="7092" w:type="dxa"/>
            <w:gridSpan w:val="2"/>
            <w:hideMark/>
          </w:tcPr>
          <w:p w14:paraId="1E272EB5" w14:textId="77777777" w:rsidR="002C4AB5" w:rsidRDefault="002C4AB5" w:rsidP="002C4AB5">
            <w:pPr>
              <w:pStyle w:val="cTableText"/>
            </w:pPr>
            <w:r>
              <w:t>A federal agency which makes disability and blindness determinations for the Secretary of the HHS</w:t>
            </w:r>
          </w:p>
        </w:tc>
      </w:tr>
      <w:tr w:rsidR="002C4AB5" w14:paraId="0BD80296" w14:textId="77777777" w:rsidTr="00D2790A">
        <w:trPr>
          <w:gridBefore w:val="1"/>
          <w:wBefore w:w="18" w:type="dxa"/>
          <w:cantSplit/>
        </w:trPr>
        <w:tc>
          <w:tcPr>
            <w:tcW w:w="2268" w:type="dxa"/>
            <w:hideMark/>
          </w:tcPr>
          <w:p w14:paraId="4E87035F" w14:textId="77777777" w:rsidR="002C4AB5" w:rsidRDefault="002C4AB5" w:rsidP="002C4AB5">
            <w:pPr>
              <w:pStyle w:val="cTableText"/>
            </w:pPr>
            <w:r>
              <w:t>Social Security Claim Number</w:t>
            </w:r>
          </w:p>
        </w:tc>
        <w:tc>
          <w:tcPr>
            <w:tcW w:w="7092" w:type="dxa"/>
            <w:gridSpan w:val="2"/>
            <w:hideMark/>
          </w:tcPr>
          <w:p w14:paraId="2C993020" w14:textId="77777777" w:rsidR="002C4AB5" w:rsidRPr="006D499F" w:rsidRDefault="002C4AB5" w:rsidP="002C4AB5">
            <w:pPr>
              <w:pStyle w:val="cTableText"/>
            </w:pPr>
            <w:r w:rsidRPr="006D499F">
              <w:t>The account number used by SSA to identify the individual on whose earnings SSA benefits are being paid.  It is the Social Security Account Number followed by a suffix, sometimes as many as three (3) characters, designating the type of beneficiary (e.g., wife, widow, child, etc.).</w:t>
            </w:r>
          </w:p>
        </w:tc>
      </w:tr>
      <w:tr w:rsidR="002C4AB5" w14:paraId="6820ABE6" w14:textId="77777777" w:rsidTr="00D2790A">
        <w:trPr>
          <w:gridBefore w:val="1"/>
          <w:wBefore w:w="18" w:type="dxa"/>
          <w:cantSplit/>
        </w:trPr>
        <w:tc>
          <w:tcPr>
            <w:tcW w:w="2268" w:type="dxa"/>
            <w:hideMark/>
          </w:tcPr>
          <w:p w14:paraId="78E7E87D" w14:textId="77777777" w:rsidR="002C4AB5" w:rsidRDefault="002C4AB5" w:rsidP="002C4AB5">
            <w:pPr>
              <w:pStyle w:val="cTableText"/>
            </w:pPr>
            <w:r>
              <w:t xml:space="preserve">Source of Care </w:t>
            </w:r>
          </w:p>
        </w:tc>
        <w:tc>
          <w:tcPr>
            <w:tcW w:w="7092" w:type="dxa"/>
            <w:gridSpan w:val="2"/>
            <w:hideMark/>
          </w:tcPr>
          <w:p w14:paraId="73CF05DC" w14:textId="77777777" w:rsidR="002C4AB5" w:rsidRPr="006D499F" w:rsidRDefault="002C4AB5" w:rsidP="002C4AB5">
            <w:pPr>
              <w:pStyle w:val="cTableText"/>
            </w:pPr>
            <w:r w:rsidRPr="006D499F">
              <w:t xml:space="preserve">A hospital, clinic, physician, or other facility which provides services to a beneficiary under the Medicaid Program </w:t>
            </w:r>
          </w:p>
        </w:tc>
      </w:tr>
      <w:tr w:rsidR="002C4AB5" w14:paraId="2956640A" w14:textId="77777777" w:rsidTr="00D2790A">
        <w:trPr>
          <w:gridBefore w:val="1"/>
          <w:wBefore w:w="18" w:type="dxa"/>
          <w:cantSplit/>
        </w:trPr>
        <w:tc>
          <w:tcPr>
            <w:tcW w:w="2268" w:type="dxa"/>
            <w:hideMark/>
          </w:tcPr>
          <w:p w14:paraId="486F94CF" w14:textId="77777777" w:rsidR="002C4AB5" w:rsidRDefault="002C4AB5" w:rsidP="002C4AB5">
            <w:pPr>
              <w:pStyle w:val="cTableText"/>
            </w:pPr>
            <w:r>
              <w:t xml:space="preserve">Specialty </w:t>
            </w:r>
          </w:p>
        </w:tc>
        <w:tc>
          <w:tcPr>
            <w:tcW w:w="7092" w:type="dxa"/>
            <w:gridSpan w:val="2"/>
            <w:hideMark/>
          </w:tcPr>
          <w:p w14:paraId="7BACA582" w14:textId="77777777" w:rsidR="002C4AB5" w:rsidRPr="006D499F" w:rsidRDefault="002C4AB5" w:rsidP="002C4AB5">
            <w:pPr>
              <w:pStyle w:val="cTableText"/>
            </w:pPr>
            <w:r w:rsidRPr="006D499F">
              <w:t xml:space="preserve">The specialized area of practice of a physician or dentist </w:t>
            </w:r>
          </w:p>
        </w:tc>
      </w:tr>
      <w:tr w:rsidR="002C4AB5" w14:paraId="2D209D15" w14:textId="77777777" w:rsidTr="00D2790A">
        <w:trPr>
          <w:gridBefore w:val="1"/>
          <w:wBefore w:w="18" w:type="dxa"/>
          <w:cantSplit/>
        </w:trPr>
        <w:tc>
          <w:tcPr>
            <w:tcW w:w="2268" w:type="dxa"/>
            <w:hideMark/>
          </w:tcPr>
          <w:p w14:paraId="72489831" w14:textId="77777777" w:rsidR="002C4AB5" w:rsidRDefault="002C4AB5" w:rsidP="002C4AB5">
            <w:pPr>
              <w:pStyle w:val="cTableText"/>
            </w:pPr>
            <w:r>
              <w:t xml:space="preserve">Spend Down (SD) </w:t>
            </w:r>
          </w:p>
        </w:tc>
        <w:tc>
          <w:tcPr>
            <w:tcW w:w="7092" w:type="dxa"/>
            <w:gridSpan w:val="2"/>
            <w:hideMark/>
          </w:tcPr>
          <w:p w14:paraId="6603715B" w14:textId="77777777" w:rsidR="002C4AB5" w:rsidRPr="006D499F" w:rsidRDefault="002C4AB5" w:rsidP="002C4AB5">
            <w:pPr>
              <w:pStyle w:val="cTableText"/>
            </w:pPr>
            <w:r w:rsidRPr="006D499F">
              <w:t>The amount of money a beneficiary must pay toward medical expenses when income exceeds the Medicaid financial guidelines.  A component of the medically needy program allows an individual or family whose income is over the medically needy income limit (MNIL) to use medical bills to spend excess income down to the MNIL.  The individual(s) will have a spend down liability. The spend down column of the remittance advice indicates the amount which the provider may bill the beneficiary.  The spend down liability occurs only on the first day of Medicaid eligibility.</w:t>
            </w:r>
          </w:p>
        </w:tc>
      </w:tr>
      <w:tr w:rsidR="002C4AB5" w14:paraId="606DD100" w14:textId="77777777" w:rsidTr="00D2790A">
        <w:trPr>
          <w:gridBefore w:val="1"/>
          <w:wBefore w:w="18" w:type="dxa"/>
          <w:cantSplit/>
        </w:trPr>
        <w:tc>
          <w:tcPr>
            <w:tcW w:w="2268" w:type="dxa"/>
            <w:hideMark/>
          </w:tcPr>
          <w:p w14:paraId="5736ED1E" w14:textId="77777777" w:rsidR="002C4AB5" w:rsidRDefault="002C4AB5" w:rsidP="002C4AB5">
            <w:pPr>
              <w:pStyle w:val="cTableText"/>
            </w:pPr>
            <w:r>
              <w:t>Status Report</w:t>
            </w:r>
          </w:p>
        </w:tc>
        <w:tc>
          <w:tcPr>
            <w:tcW w:w="7092" w:type="dxa"/>
            <w:gridSpan w:val="2"/>
            <w:hideMark/>
          </w:tcPr>
          <w:p w14:paraId="71338478" w14:textId="77777777" w:rsidR="002C4AB5" w:rsidRPr="006D499F" w:rsidRDefault="002C4AB5" w:rsidP="002C4AB5">
            <w:pPr>
              <w:pStyle w:val="cTableText"/>
            </w:pPr>
            <w:r w:rsidRPr="006D499F">
              <w:t>A remittance advice</w:t>
            </w:r>
          </w:p>
        </w:tc>
      </w:tr>
      <w:tr w:rsidR="002C4AB5" w14:paraId="05498767" w14:textId="77777777" w:rsidTr="00D2790A">
        <w:trPr>
          <w:gridBefore w:val="1"/>
          <w:wBefore w:w="18" w:type="dxa"/>
          <w:cantSplit/>
        </w:trPr>
        <w:tc>
          <w:tcPr>
            <w:tcW w:w="2268" w:type="dxa"/>
            <w:hideMark/>
          </w:tcPr>
          <w:p w14:paraId="6FF7CBEE" w14:textId="77777777" w:rsidR="002C4AB5" w:rsidRDefault="002C4AB5" w:rsidP="002C4AB5">
            <w:pPr>
              <w:pStyle w:val="cTableText"/>
            </w:pPr>
            <w:r>
              <w:t>Supplemental Security Income (SSI)</w:t>
            </w:r>
          </w:p>
        </w:tc>
        <w:tc>
          <w:tcPr>
            <w:tcW w:w="7092" w:type="dxa"/>
            <w:gridSpan w:val="2"/>
            <w:hideMark/>
          </w:tcPr>
          <w:p w14:paraId="10576EFD" w14:textId="77777777" w:rsidR="002C4AB5" w:rsidRPr="006D499F" w:rsidRDefault="002C4AB5" w:rsidP="002C4AB5">
            <w:pPr>
              <w:pStyle w:val="cTableText"/>
            </w:pPr>
            <w:r w:rsidRPr="006D499F">
              <w:t>A program administered by the Social Security Administration.  This program replaced previous state administered programs for aged, blind, or individuals with disabilities (except in Guam, Puerto Rico, and the Virgin Islands).  This term may also refer to the Bureau of Supplemental Security Income within SSA which administers the program.</w:t>
            </w:r>
          </w:p>
        </w:tc>
      </w:tr>
      <w:tr w:rsidR="002C4AB5" w14:paraId="7AA9542A" w14:textId="77777777" w:rsidTr="00D2790A">
        <w:trPr>
          <w:gridBefore w:val="1"/>
          <w:wBefore w:w="18" w:type="dxa"/>
          <w:cantSplit/>
        </w:trPr>
        <w:tc>
          <w:tcPr>
            <w:tcW w:w="2268" w:type="dxa"/>
            <w:hideMark/>
          </w:tcPr>
          <w:p w14:paraId="70DC2353" w14:textId="77777777" w:rsidR="002C4AB5" w:rsidRDefault="002C4AB5" w:rsidP="002C4AB5">
            <w:pPr>
              <w:pStyle w:val="cTableText"/>
            </w:pPr>
            <w:r>
              <w:t>Suspended Claim</w:t>
            </w:r>
          </w:p>
        </w:tc>
        <w:tc>
          <w:tcPr>
            <w:tcW w:w="7092" w:type="dxa"/>
            <w:gridSpan w:val="2"/>
            <w:hideMark/>
          </w:tcPr>
          <w:p w14:paraId="48442E19" w14:textId="77777777" w:rsidR="002C4AB5" w:rsidRPr="006D499F" w:rsidRDefault="002C4AB5" w:rsidP="002C4AB5">
            <w:pPr>
              <w:pStyle w:val="cTableText"/>
            </w:pPr>
            <w:r w:rsidRPr="006D499F">
              <w:t>An “In-Process Claim” which must be reviewed and resolved</w:t>
            </w:r>
          </w:p>
        </w:tc>
      </w:tr>
      <w:tr w:rsidR="002C4AB5" w14:paraId="04861468" w14:textId="77777777" w:rsidTr="00D2790A">
        <w:trPr>
          <w:gridBefore w:val="1"/>
          <w:wBefore w:w="18" w:type="dxa"/>
          <w:cantSplit/>
        </w:trPr>
        <w:tc>
          <w:tcPr>
            <w:tcW w:w="2268" w:type="dxa"/>
            <w:hideMark/>
          </w:tcPr>
          <w:p w14:paraId="4D0EBC5A" w14:textId="77777777" w:rsidR="002C4AB5" w:rsidRDefault="002C4AB5" w:rsidP="002C4AB5">
            <w:pPr>
              <w:pStyle w:val="cTableText"/>
            </w:pPr>
            <w:r>
              <w:t>Suspension from Participation</w:t>
            </w:r>
          </w:p>
        </w:tc>
        <w:tc>
          <w:tcPr>
            <w:tcW w:w="7092" w:type="dxa"/>
            <w:gridSpan w:val="2"/>
            <w:hideMark/>
          </w:tcPr>
          <w:p w14:paraId="495CB484" w14:textId="77777777" w:rsidR="002C4AB5" w:rsidRPr="006D499F" w:rsidRDefault="002C4AB5" w:rsidP="002C4AB5">
            <w:pPr>
              <w:pStyle w:val="cTableText"/>
            </w:pPr>
            <w:r w:rsidRPr="006D499F">
              <w:t>An exclusion from participation for a specified period</w:t>
            </w:r>
          </w:p>
        </w:tc>
      </w:tr>
      <w:tr w:rsidR="002C4AB5" w14:paraId="6EC4081A" w14:textId="77777777" w:rsidTr="00D2790A">
        <w:trPr>
          <w:gridBefore w:val="1"/>
          <w:wBefore w:w="18" w:type="dxa"/>
          <w:cantSplit/>
        </w:trPr>
        <w:tc>
          <w:tcPr>
            <w:tcW w:w="2268" w:type="dxa"/>
            <w:hideMark/>
          </w:tcPr>
          <w:p w14:paraId="26C99534" w14:textId="77777777" w:rsidR="002C4AB5" w:rsidRDefault="002C4AB5" w:rsidP="002C4AB5">
            <w:pPr>
              <w:pStyle w:val="cTableText"/>
            </w:pPr>
            <w:r>
              <w:t>Suspension of Payments</w:t>
            </w:r>
          </w:p>
        </w:tc>
        <w:tc>
          <w:tcPr>
            <w:tcW w:w="7092" w:type="dxa"/>
            <w:gridSpan w:val="2"/>
            <w:hideMark/>
          </w:tcPr>
          <w:p w14:paraId="1E6DA0F1" w14:textId="77777777" w:rsidR="002C4AB5" w:rsidRPr="006D499F" w:rsidRDefault="002C4AB5" w:rsidP="002C4AB5">
            <w:pPr>
              <w:pStyle w:val="cTableText"/>
            </w:pPr>
            <w:r w:rsidRPr="006D499F">
              <w:t xml:space="preserve">The withholding of all payments due to a provider until the resolution of a matter in dispute between the provider and the state agency </w:t>
            </w:r>
          </w:p>
        </w:tc>
      </w:tr>
      <w:tr w:rsidR="002C4AB5" w14:paraId="08E9A702" w14:textId="77777777" w:rsidTr="00D2790A">
        <w:trPr>
          <w:gridBefore w:val="1"/>
          <w:wBefore w:w="18" w:type="dxa"/>
          <w:cantSplit/>
        </w:trPr>
        <w:tc>
          <w:tcPr>
            <w:tcW w:w="2268" w:type="dxa"/>
            <w:hideMark/>
          </w:tcPr>
          <w:p w14:paraId="7177C361" w14:textId="77777777" w:rsidR="002C4AB5" w:rsidRDefault="002C4AB5" w:rsidP="002C4AB5">
            <w:pPr>
              <w:pStyle w:val="cTableText"/>
            </w:pPr>
            <w:r>
              <w:t>Termination from Participation</w:t>
            </w:r>
          </w:p>
        </w:tc>
        <w:tc>
          <w:tcPr>
            <w:tcW w:w="7092" w:type="dxa"/>
            <w:gridSpan w:val="2"/>
            <w:hideMark/>
          </w:tcPr>
          <w:p w14:paraId="1A8F5CD9" w14:textId="77777777" w:rsidR="002C4AB5" w:rsidRPr="006D499F" w:rsidRDefault="002C4AB5" w:rsidP="002C4AB5">
            <w:pPr>
              <w:pStyle w:val="cTableText"/>
            </w:pPr>
            <w:r w:rsidRPr="006D499F">
              <w:t>A permanent exclusion from participation in the Title XIX Program</w:t>
            </w:r>
          </w:p>
        </w:tc>
      </w:tr>
      <w:tr w:rsidR="002C4AB5" w14:paraId="22F37072" w14:textId="77777777" w:rsidTr="00D2790A">
        <w:trPr>
          <w:gridBefore w:val="1"/>
          <w:wBefore w:w="18" w:type="dxa"/>
          <w:cantSplit/>
        </w:trPr>
        <w:tc>
          <w:tcPr>
            <w:tcW w:w="2268" w:type="dxa"/>
            <w:hideMark/>
          </w:tcPr>
          <w:p w14:paraId="06B8B7B8" w14:textId="77777777" w:rsidR="002C4AB5" w:rsidRDefault="002C4AB5" w:rsidP="002C4AB5">
            <w:pPr>
              <w:pStyle w:val="cTableText"/>
            </w:pPr>
            <w:r>
              <w:t>Third Party Liability (TPL)</w:t>
            </w:r>
          </w:p>
        </w:tc>
        <w:tc>
          <w:tcPr>
            <w:tcW w:w="7092" w:type="dxa"/>
            <w:gridSpan w:val="2"/>
            <w:hideMark/>
          </w:tcPr>
          <w:p w14:paraId="776CC5F6" w14:textId="77777777" w:rsidR="002C4AB5" w:rsidRPr="006D499F" w:rsidRDefault="002C4AB5" w:rsidP="002C4AB5">
            <w:pPr>
              <w:pStyle w:val="cTableText"/>
            </w:pPr>
            <w:r w:rsidRPr="006D499F">
              <w:t>A condition whereby a person or an organization, other than the beneficiary or the state agency, is responsible for all or some portion of the costs for health or medical services incurred by the Medicaid beneficiary (e.g., a health insurance company, a casualty insurance company, or another person in the case of an accident, etc.).</w:t>
            </w:r>
          </w:p>
        </w:tc>
      </w:tr>
      <w:tr w:rsidR="002C4AB5" w14:paraId="001A49AD" w14:textId="77777777" w:rsidTr="00D2790A">
        <w:trPr>
          <w:gridBefore w:val="1"/>
          <w:wBefore w:w="18" w:type="dxa"/>
          <w:cantSplit/>
        </w:trPr>
        <w:tc>
          <w:tcPr>
            <w:tcW w:w="2268" w:type="dxa"/>
            <w:hideMark/>
          </w:tcPr>
          <w:p w14:paraId="702D857A" w14:textId="77777777" w:rsidR="002C4AB5" w:rsidRDefault="002C4AB5" w:rsidP="002C4AB5">
            <w:pPr>
              <w:pStyle w:val="cTableText"/>
            </w:pPr>
            <w:r>
              <w:t>Utilization Review (</w:t>
            </w:r>
            <w:smartTag w:uri="urn:schemas-microsoft-com:office:smarttags" w:element="City">
              <w:smartTag w:uri="urn:schemas-microsoft-com:office:smarttags" w:element="place">
                <w:r>
                  <w:t>UR</w:t>
                </w:r>
              </w:smartTag>
            </w:smartTag>
            <w:r>
              <w:t>)</w:t>
            </w:r>
          </w:p>
        </w:tc>
        <w:tc>
          <w:tcPr>
            <w:tcW w:w="7092" w:type="dxa"/>
            <w:gridSpan w:val="2"/>
            <w:hideMark/>
          </w:tcPr>
          <w:p w14:paraId="1D667EC7" w14:textId="77777777" w:rsidR="002C4AB5" w:rsidRDefault="002C4AB5" w:rsidP="002C4AB5">
            <w:pPr>
              <w:pStyle w:val="cTableText"/>
            </w:pPr>
            <w:r>
              <w:t>The section of the Arkansas Division of Medical Services which performs the monitoring and controlling of the quantity and quality of health care services delivered under the Medicaid Program</w:t>
            </w:r>
          </w:p>
        </w:tc>
      </w:tr>
      <w:tr w:rsidR="002C4AB5" w14:paraId="34E8E726" w14:textId="77777777" w:rsidTr="00D2790A">
        <w:trPr>
          <w:gridBefore w:val="1"/>
          <w:wBefore w:w="18" w:type="dxa"/>
          <w:cantSplit/>
        </w:trPr>
        <w:tc>
          <w:tcPr>
            <w:tcW w:w="2268" w:type="dxa"/>
            <w:hideMark/>
          </w:tcPr>
          <w:p w14:paraId="0B8919DD" w14:textId="77777777" w:rsidR="002C4AB5" w:rsidRDefault="002C4AB5" w:rsidP="002C4AB5">
            <w:pPr>
              <w:pStyle w:val="cTableText"/>
            </w:pPr>
            <w:r>
              <w:t>Void</w:t>
            </w:r>
          </w:p>
        </w:tc>
        <w:tc>
          <w:tcPr>
            <w:tcW w:w="7092" w:type="dxa"/>
            <w:gridSpan w:val="2"/>
            <w:hideMark/>
          </w:tcPr>
          <w:p w14:paraId="25B1E69D" w14:textId="77777777" w:rsidR="002C4AB5" w:rsidRDefault="002C4AB5" w:rsidP="002C4AB5">
            <w:pPr>
              <w:pStyle w:val="cTableText"/>
            </w:pPr>
            <w:r>
              <w:t>A transaction which deletes</w:t>
            </w:r>
          </w:p>
        </w:tc>
      </w:tr>
      <w:tr w:rsidR="002C4AB5" w14:paraId="25A3E457" w14:textId="77777777" w:rsidTr="00D2790A">
        <w:trPr>
          <w:gridBefore w:val="1"/>
          <w:wBefore w:w="18" w:type="dxa"/>
          <w:cantSplit/>
        </w:trPr>
        <w:tc>
          <w:tcPr>
            <w:tcW w:w="2268" w:type="dxa"/>
            <w:hideMark/>
          </w:tcPr>
          <w:p w14:paraId="65F86A64" w14:textId="77777777" w:rsidR="002C4AB5" w:rsidRDefault="002C4AB5" w:rsidP="002C4AB5">
            <w:pPr>
              <w:pStyle w:val="cTableText"/>
            </w:pPr>
            <w:r>
              <w:t>Voice Response System (VRS)</w:t>
            </w:r>
          </w:p>
        </w:tc>
        <w:tc>
          <w:tcPr>
            <w:tcW w:w="7092" w:type="dxa"/>
            <w:gridSpan w:val="2"/>
            <w:hideMark/>
          </w:tcPr>
          <w:p w14:paraId="06166EC3" w14:textId="77777777" w:rsidR="002C4AB5" w:rsidRDefault="002C4AB5" w:rsidP="002C4AB5">
            <w:pPr>
              <w:pStyle w:val="cTableText"/>
            </w:pPr>
            <w:r>
              <w:t xml:space="preserve">Voice-activated system to request prior authorization for prescription drugs and for PCP assignment and change </w:t>
            </w:r>
          </w:p>
        </w:tc>
      </w:tr>
      <w:tr w:rsidR="002C4AB5" w14:paraId="48FF64A8" w14:textId="77777777" w:rsidTr="00D2790A">
        <w:trPr>
          <w:gridBefore w:val="1"/>
          <w:wBefore w:w="18" w:type="dxa"/>
          <w:cantSplit/>
        </w:trPr>
        <w:tc>
          <w:tcPr>
            <w:tcW w:w="2268" w:type="dxa"/>
            <w:hideMark/>
          </w:tcPr>
          <w:p w14:paraId="1B7BAB9C" w14:textId="77777777" w:rsidR="002C4AB5" w:rsidRDefault="002C4AB5" w:rsidP="002C4AB5">
            <w:pPr>
              <w:pStyle w:val="cTableText"/>
            </w:pPr>
            <w:r>
              <w:t>Ward</w:t>
            </w:r>
          </w:p>
        </w:tc>
        <w:tc>
          <w:tcPr>
            <w:tcW w:w="7092" w:type="dxa"/>
            <w:gridSpan w:val="2"/>
            <w:hideMark/>
          </w:tcPr>
          <w:p w14:paraId="72733684" w14:textId="77777777" w:rsidR="002C4AB5" w:rsidRDefault="002C4AB5" w:rsidP="002C4AB5">
            <w:pPr>
              <w:pStyle w:val="cTableText"/>
            </w:pPr>
            <w:r>
              <w:t xml:space="preserve">An accommodation of five (5) or more beds </w:t>
            </w:r>
          </w:p>
        </w:tc>
      </w:tr>
      <w:tr w:rsidR="002C4AB5" w14:paraId="0A41A038" w14:textId="77777777" w:rsidTr="00D2790A">
        <w:trPr>
          <w:gridBefore w:val="1"/>
          <w:wBefore w:w="18" w:type="dxa"/>
          <w:cantSplit/>
        </w:trPr>
        <w:tc>
          <w:tcPr>
            <w:tcW w:w="2268" w:type="dxa"/>
            <w:hideMark/>
          </w:tcPr>
          <w:p w14:paraId="08C560DE" w14:textId="77777777" w:rsidR="002C4AB5" w:rsidRDefault="002C4AB5" w:rsidP="002C4AB5">
            <w:pPr>
              <w:pStyle w:val="cTableText"/>
            </w:pPr>
            <w:r>
              <w:lastRenderedPageBreak/>
              <w:t>Withholding of Payments</w:t>
            </w:r>
          </w:p>
        </w:tc>
        <w:tc>
          <w:tcPr>
            <w:tcW w:w="7092" w:type="dxa"/>
            <w:gridSpan w:val="2"/>
            <w:hideMark/>
          </w:tcPr>
          <w:p w14:paraId="1721E457" w14:textId="77777777" w:rsidR="002C4AB5" w:rsidRDefault="002C4AB5" w:rsidP="002C4AB5">
            <w:pPr>
              <w:pStyle w:val="cTableText"/>
            </w:pPr>
            <w:r>
              <w:t>A reduction or adjustment of the amounts paid to a provider on pending and subsequently due payments</w:t>
            </w:r>
          </w:p>
        </w:tc>
      </w:tr>
      <w:tr w:rsidR="002C4AB5" w14:paraId="6D53C1F7" w14:textId="77777777" w:rsidTr="00D2790A">
        <w:trPr>
          <w:gridBefore w:val="1"/>
          <w:wBefore w:w="18" w:type="dxa"/>
          <w:cantSplit/>
        </w:trPr>
        <w:tc>
          <w:tcPr>
            <w:tcW w:w="2268" w:type="dxa"/>
            <w:hideMark/>
          </w:tcPr>
          <w:p w14:paraId="12AC4A2E" w14:textId="77777777" w:rsidR="002C4AB5" w:rsidRDefault="002C4AB5" w:rsidP="002C4AB5">
            <w:pPr>
              <w:pStyle w:val="cTableText"/>
            </w:pPr>
            <w:r>
              <w:t>Worker’s Compensation</w:t>
            </w:r>
          </w:p>
        </w:tc>
        <w:tc>
          <w:tcPr>
            <w:tcW w:w="7092" w:type="dxa"/>
            <w:gridSpan w:val="2"/>
            <w:hideMark/>
          </w:tcPr>
          <w:p w14:paraId="76A68546" w14:textId="77777777" w:rsidR="002C4AB5" w:rsidRDefault="002C4AB5" w:rsidP="002C4AB5">
            <w:pPr>
              <w:pStyle w:val="cTableText"/>
            </w:pPr>
            <w:r>
              <w:t xml:space="preserve">A type of Third-Party </w:t>
            </w:r>
            <w:r w:rsidRPr="006D499F">
              <w:t>Liability for medical services rendered as the result of an on-the-job accident or injury to a beneficiary for which</w:t>
            </w:r>
            <w:r>
              <w:t xml:space="preserve"> the employer’s insurance company may be obligated under the Worker’s Compensation Act</w:t>
            </w:r>
          </w:p>
        </w:tc>
      </w:tr>
      <w:bookmarkEnd w:id="0"/>
    </w:tbl>
    <w:p w14:paraId="41452488" w14:textId="77777777" w:rsidR="00667867" w:rsidRPr="00B83571" w:rsidRDefault="00667867" w:rsidP="00B83571"/>
    <w:sectPr w:rsidR="00667867" w:rsidRPr="00B83571">
      <w:headerReference w:type="default" r:id="rId11"/>
      <w:footerReference w:type="default" r:id="rId12"/>
      <w:pgSz w:w="12240" w:h="15840" w:code="1"/>
      <w:pgMar w:top="1080" w:right="1440" w:bottom="720" w:left="1440" w:header="720" w:footer="360"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F244C" w14:textId="77777777" w:rsidR="007F65C3" w:rsidRDefault="007F65C3">
      <w:r>
        <w:separator/>
      </w:r>
    </w:p>
  </w:endnote>
  <w:endnote w:type="continuationSeparator" w:id="0">
    <w:p w14:paraId="435F2DAA" w14:textId="77777777" w:rsidR="007F65C3" w:rsidRDefault="007F65C3">
      <w:r>
        <w:continuationSeparator/>
      </w:r>
    </w:p>
  </w:endnote>
  <w:endnote w:type="continuationNotice" w:id="1">
    <w:p w14:paraId="67028688" w14:textId="77777777" w:rsidR="00870B85" w:rsidRDefault="00870B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EB8AA" w14:textId="77777777" w:rsidR="00CC1BB8" w:rsidRDefault="00CC1BB8">
    <w:pPr>
      <w:pStyle w:val="Footer"/>
    </w:pPr>
    <w:r>
      <w:tab/>
      <w:t>Section IV-</w:t>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4DFDD" w14:textId="77777777" w:rsidR="007F65C3" w:rsidRDefault="007F65C3">
      <w:r>
        <w:separator/>
      </w:r>
    </w:p>
  </w:footnote>
  <w:footnote w:type="continuationSeparator" w:id="0">
    <w:p w14:paraId="10E8F5BE" w14:textId="77777777" w:rsidR="007F65C3" w:rsidRDefault="007F65C3">
      <w:r>
        <w:continuationSeparator/>
      </w:r>
    </w:p>
  </w:footnote>
  <w:footnote w:type="continuationNotice" w:id="1">
    <w:p w14:paraId="4CE24D8D" w14:textId="77777777" w:rsidR="00870B85" w:rsidRDefault="00870B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5FE01" w14:textId="77777777" w:rsidR="00CC1BB8" w:rsidRDefault="00CC1BB8" w:rsidP="00035D8E">
    <w:pPr>
      <w:pStyle w:val="Header"/>
    </w:pPr>
    <w:r>
      <w:tab/>
      <w:t>Section IV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CC98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134B0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B816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A14D3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00A9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12DA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F08E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C066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56E0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502E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9746F"/>
    <w:multiLevelType w:val="hybridMultilevel"/>
    <w:tmpl w:val="4868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966772"/>
    <w:multiLevelType w:val="hybridMultilevel"/>
    <w:tmpl w:val="BA60A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6A0F93"/>
    <w:multiLevelType w:val="hybridMultilevel"/>
    <w:tmpl w:val="1A6C03DE"/>
    <w:lvl w:ilvl="0" w:tplc="C636C2AE">
      <w:start w:val="1"/>
      <w:numFmt w:val="bullet"/>
      <w:pStyle w:val="bulletlevel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250E5037"/>
    <w:multiLevelType w:val="hybridMultilevel"/>
    <w:tmpl w:val="5D1A2344"/>
    <w:lvl w:ilvl="0" w:tplc="659ED452">
      <w:start w:val="1"/>
      <w:numFmt w:val="bullet"/>
      <w:pStyle w:val="bulletlevel2"/>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4" w15:restartNumberingAfterBreak="0">
    <w:nsid w:val="34B0014B"/>
    <w:multiLevelType w:val="hybridMultilevel"/>
    <w:tmpl w:val="8EFA8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BB5E2D"/>
    <w:multiLevelType w:val="hybridMultilevel"/>
    <w:tmpl w:val="18A8455E"/>
    <w:lvl w:ilvl="0" w:tplc="78480396">
      <w:start w:val="1"/>
      <w:numFmt w:val="decimal"/>
      <w:lvlText w:val="%1."/>
      <w:lvlJc w:val="left"/>
      <w:pPr>
        <w:tabs>
          <w:tab w:val="num" w:pos="2390"/>
        </w:tabs>
        <w:ind w:left="2390" w:hanging="475"/>
      </w:pPr>
      <w:rPr>
        <w:rFonts w:ascii="Arial" w:hAnsi="Aria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7A0EFF"/>
    <w:multiLevelType w:val="hybridMultilevel"/>
    <w:tmpl w:val="7346C4C2"/>
    <w:lvl w:ilvl="0" w:tplc="016E3C68">
      <w:start w:val="1"/>
      <w:numFmt w:val="decimal"/>
      <w:lvlRestart w:val="0"/>
      <w:lvlText w:val="%1."/>
      <w:lvlJc w:val="left"/>
      <w:pPr>
        <w:tabs>
          <w:tab w:val="num" w:pos="1440"/>
        </w:tabs>
        <w:ind w:left="1440" w:hanging="533"/>
      </w:pPr>
      <w:rPr>
        <w:rFonts w:ascii="Arial" w:hAnsi="Arial" w:hint="default"/>
        <w:b w:val="0"/>
        <w:i w:val="0"/>
        <w:color w:val="auto"/>
        <w:sz w:val="20"/>
      </w:rPr>
    </w:lvl>
    <w:lvl w:ilvl="1" w:tplc="587604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EA14552"/>
    <w:multiLevelType w:val="hybridMultilevel"/>
    <w:tmpl w:val="FE9E7FA8"/>
    <w:lvl w:ilvl="0" w:tplc="62164654">
      <w:start w:val="1"/>
      <w:numFmt w:val="lowerLetter"/>
      <w:lvlRestart w:val="0"/>
      <w:lvlText w:val="%1."/>
      <w:lvlJc w:val="left"/>
      <w:pPr>
        <w:tabs>
          <w:tab w:val="num" w:pos="1915"/>
        </w:tabs>
        <w:ind w:left="1915" w:hanging="475"/>
      </w:pPr>
      <w:rPr>
        <w:rFonts w:ascii="Arial" w:hAnsi="Arial" w:hint="default"/>
        <w:b w:val="0"/>
        <w:i w:val="0"/>
        <w:caps w:val="0"/>
        <w:strike w:val="0"/>
        <w:dstrike w:val="0"/>
        <w:outline w:val="0"/>
        <w:shadow w:val="0"/>
        <w:emboss w:val="0"/>
        <w:imprint w:val="0"/>
        <w:vanish w:val="0"/>
        <w:color w:val="auto"/>
        <w:sz w:val="21"/>
        <w:u w:val="none"/>
        <w:vertAlign w:val="baseline"/>
      </w:rPr>
    </w:lvl>
    <w:lvl w:ilvl="1" w:tplc="DCFC6E3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FB814D5"/>
    <w:multiLevelType w:val="singleLevel"/>
    <w:tmpl w:val="1FEC2608"/>
    <w:lvl w:ilvl="0">
      <w:start w:val="1"/>
      <w:numFmt w:val="upperLetter"/>
      <w:lvlText w:val="%1."/>
      <w:lvlJc w:val="left"/>
      <w:pPr>
        <w:tabs>
          <w:tab w:val="num" w:pos="907"/>
        </w:tabs>
        <w:ind w:left="907" w:hanging="547"/>
      </w:pPr>
      <w:rPr>
        <w:rFonts w:ascii="Arial" w:hAnsi="Arial" w:hint="default"/>
      </w:rPr>
    </w:lvl>
  </w:abstractNum>
  <w:num w:numId="1" w16cid:durableId="729694695">
    <w:abstractNumId w:val="14"/>
  </w:num>
  <w:num w:numId="2" w16cid:durableId="1895580699">
    <w:abstractNumId w:val="14"/>
  </w:num>
  <w:num w:numId="3" w16cid:durableId="2069299808">
    <w:abstractNumId w:val="16"/>
  </w:num>
  <w:num w:numId="4" w16cid:durableId="1008950079">
    <w:abstractNumId w:val="15"/>
  </w:num>
  <w:num w:numId="5" w16cid:durableId="1471092149">
    <w:abstractNumId w:val="17"/>
  </w:num>
  <w:num w:numId="6" w16cid:durableId="1747023071">
    <w:abstractNumId w:val="18"/>
  </w:num>
  <w:num w:numId="7" w16cid:durableId="1857846310">
    <w:abstractNumId w:val="9"/>
  </w:num>
  <w:num w:numId="8" w16cid:durableId="414520794">
    <w:abstractNumId w:val="7"/>
  </w:num>
  <w:num w:numId="9" w16cid:durableId="2000421968">
    <w:abstractNumId w:val="6"/>
  </w:num>
  <w:num w:numId="10" w16cid:durableId="562644284">
    <w:abstractNumId w:val="5"/>
  </w:num>
  <w:num w:numId="11" w16cid:durableId="1230506261">
    <w:abstractNumId w:val="4"/>
  </w:num>
  <w:num w:numId="12" w16cid:durableId="317535422">
    <w:abstractNumId w:val="8"/>
  </w:num>
  <w:num w:numId="13" w16cid:durableId="504825723">
    <w:abstractNumId w:val="3"/>
  </w:num>
  <w:num w:numId="14" w16cid:durableId="877661312">
    <w:abstractNumId w:val="2"/>
  </w:num>
  <w:num w:numId="15" w16cid:durableId="745492852">
    <w:abstractNumId w:val="1"/>
  </w:num>
  <w:num w:numId="16" w16cid:durableId="487288098">
    <w:abstractNumId w:val="0"/>
  </w:num>
  <w:num w:numId="17" w16cid:durableId="278033314">
    <w:abstractNumId w:val="12"/>
  </w:num>
  <w:num w:numId="18" w16cid:durableId="1323192010">
    <w:abstractNumId w:val="13"/>
  </w:num>
  <w:num w:numId="19" w16cid:durableId="1660421909">
    <w:abstractNumId w:val="12"/>
  </w:num>
  <w:num w:numId="20" w16cid:durableId="1828478768">
    <w:abstractNumId w:val="10"/>
  </w:num>
  <w:num w:numId="21" w16cid:durableId="1938066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1446"/>
    <w:rsid w:val="00002C1A"/>
    <w:rsid w:val="000055F9"/>
    <w:rsid w:val="00035D8E"/>
    <w:rsid w:val="00047574"/>
    <w:rsid w:val="00054DBF"/>
    <w:rsid w:val="000C753F"/>
    <w:rsid w:val="000F1446"/>
    <w:rsid w:val="000F7811"/>
    <w:rsid w:val="00100E00"/>
    <w:rsid w:val="00162800"/>
    <w:rsid w:val="001C7FC9"/>
    <w:rsid w:val="00203780"/>
    <w:rsid w:val="0020474B"/>
    <w:rsid w:val="00210978"/>
    <w:rsid w:val="00223D45"/>
    <w:rsid w:val="002678E1"/>
    <w:rsid w:val="002844CC"/>
    <w:rsid w:val="002A1279"/>
    <w:rsid w:val="002C4AB5"/>
    <w:rsid w:val="002D7D3F"/>
    <w:rsid w:val="002E630F"/>
    <w:rsid w:val="002F0ECE"/>
    <w:rsid w:val="003E6CF3"/>
    <w:rsid w:val="0042420C"/>
    <w:rsid w:val="004A5B38"/>
    <w:rsid w:val="004C092A"/>
    <w:rsid w:val="005039A8"/>
    <w:rsid w:val="0058516C"/>
    <w:rsid w:val="005C6EE7"/>
    <w:rsid w:val="005F6BBE"/>
    <w:rsid w:val="00606EC1"/>
    <w:rsid w:val="00610734"/>
    <w:rsid w:val="00613BEA"/>
    <w:rsid w:val="00620EEF"/>
    <w:rsid w:val="00667867"/>
    <w:rsid w:val="00681E4E"/>
    <w:rsid w:val="006E3CE8"/>
    <w:rsid w:val="007248AC"/>
    <w:rsid w:val="00743D78"/>
    <w:rsid w:val="007713F8"/>
    <w:rsid w:val="007C0A50"/>
    <w:rsid w:val="007D349C"/>
    <w:rsid w:val="007D6AA4"/>
    <w:rsid w:val="007F65C3"/>
    <w:rsid w:val="00804286"/>
    <w:rsid w:val="0082058D"/>
    <w:rsid w:val="00847107"/>
    <w:rsid w:val="00850302"/>
    <w:rsid w:val="00865E00"/>
    <w:rsid w:val="00870B85"/>
    <w:rsid w:val="00871F21"/>
    <w:rsid w:val="008A379F"/>
    <w:rsid w:val="008F4048"/>
    <w:rsid w:val="00902083"/>
    <w:rsid w:val="00915B68"/>
    <w:rsid w:val="009445E1"/>
    <w:rsid w:val="009668B3"/>
    <w:rsid w:val="009B2553"/>
    <w:rsid w:val="009B63CB"/>
    <w:rsid w:val="009F0759"/>
    <w:rsid w:val="00A07FE3"/>
    <w:rsid w:val="00A80392"/>
    <w:rsid w:val="00B225F8"/>
    <w:rsid w:val="00B44B32"/>
    <w:rsid w:val="00B83571"/>
    <w:rsid w:val="00BD3BEA"/>
    <w:rsid w:val="00BF20BD"/>
    <w:rsid w:val="00C04C2E"/>
    <w:rsid w:val="00C07DC8"/>
    <w:rsid w:val="00C304E2"/>
    <w:rsid w:val="00C573A3"/>
    <w:rsid w:val="00C644EE"/>
    <w:rsid w:val="00C824B0"/>
    <w:rsid w:val="00C82C85"/>
    <w:rsid w:val="00C839FB"/>
    <w:rsid w:val="00CC1BB8"/>
    <w:rsid w:val="00CC595A"/>
    <w:rsid w:val="00CF201F"/>
    <w:rsid w:val="00D06B5F"/>
    <w:rsid w:val="00D2790A"/>
    <w:rsid w:val="00D70941"/>
    <w:rsid w:val="00D71D74"/>
    <w:rsid w:val="00D7272A"/>
    <w:rsid w:val="00DB1D1F"/>
    <w:rsid w:val="00DE552E"/>
    <w:rsid w:val="00DF1F51"/>
    <w:rsid w:val="00E063F2"/>
    <w:rsid w:val="00EC29C2"/>
    <w:rsid w:val="00ED1BF7"/>
    <w:rsid w:val="00F32073"/>
    <w:rsid w:val="00F34CE4"/>
    <w:rsid w:val="00F368C9"/>
    <w:rsid w:val="00F9775E"/>
    <w:rsid w:val="00FE4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68EA6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1446"/>
    <w:rPr>
      <w:rFonts w:ascii="Arial" w:hAnsi="Arial"/>
    </w:rPr>
  </w:style>
  <w:style w:type="paragraph" w:styleId="Heading1">
    <w:name w:val="heading 1"/>
    <w:basedOn w:val="Normal"/>
    <w:next w:val="Normal"/>
    <w:link w:val="Heading1Char"/>
    <w:qFormat/>
    <w:rsid w:val="00B83571"/>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link w:val="Heading2Char"/>
    <w:qFormat/>
    <w:rsid w:val="00B83571"/>
    <w:pPr>
      <w:keepNext/>
      <w:tabs>
        <w:tab w:val="left" w:pos="3226"/>
      </w:tabs>
      <w:spacing w:before="160"/>
      <w:outlineLvl w:val="1"/>
    </w:pPr>
    <w:rPr>
      <w:rFonts w:ascii="Times New Roman" w:hAnsi="Times New Roman"/>
      <w:b/>
    </w:rPr>
  </w:style>
  <w:style w:type="paragraph" w:styleId="Heading3">
    <w:name w:val="heading 3"/>
    <w:basedOn w:val="Heading2"/>
    <w:next w:val="Normal"/>
    <w:link w:val="Heading3Char"/>
    <w:qFormat/>
    <w:rsid w:val="00B83571"/>
    <w:pPr>
      <w:tabs>
        <w:tab w:val="clear" w:pos="3226"/>
        <w:tab w:val="left" w:pos="3222"/>
      </w:tabs>
      <w:ind w:left="3222" w:right="-18"/>
      <w:outlineLvl w:val="2"/>
    </w:pPr>
    <w:rPr>
      <w:b w:val="0"/>
    </w:rPr>
  </w:style>
  <w:style w:type="paragraph" w:styleId="Heading4">
    <w:name w:val="heading 4"/>
    <w:basedOn w:val="Normal"/>
    <w:next w:val="Normal"/>
    <w:link w:val="Heading4Char"/>
    <w:qFormat/>
    <w:rsid w:val="00B83571"/>
    <w:pPr>
      <w:keepNext/>
      <w:spacing w:before="800"/>
      <w:jc w:val="center"/>
      <w:outlineLvl w:val="3"/>
    </w:pPr>
    <w:rPr>
      <w:b/>
      <w:sz w:val="12"/>
    </w:rPr>
  </w:style>
  <w:style w:type="paragraph" w:styleId="Heading5">
    <w:name w:val="heading 5"/>
    <w:basedOn w:val="Normal"/>
    <w:next w:val="Normal"/>
    <w:link w:val="Heading5Char"/>
    <w:qFormat/>
    <w:rsid w:val="00B83571"/>
    <w:pPr>
      <w:keepNext/>
      <w:widowControl w:val="0"/>
      <w:jc w:val="center"/>
      <w:outlineLvl w:val="4"/>
    </w:pPr>
    <w:rPr>
      <w:b/>
      <w:sz w:val="24"/>
    </w:rPr>
  </w:style>
  <w:style w:type="paragraph" w:styleId="Heading6">
    <w:name w:val="heading 6"/>
    <w:basedOn w:val="Normal"/>
    <w:next w:val="Normal"/>
    <w:link w:val="Heading6Char"/>
    <w:qFormat/>
    <w:rsid w:val="00B83571"/>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link w:val="Heading7Char"/>
    <w:qFormat/>
    <w:rsid w:val="00B83571"/>
    <w:pPr>
      <w:keepNext/>
      <w:outlineLvl w:val="6"/>
    </w:pPr>
    <w:rPr>
      <w:rFonts w:ascii="Times New Roman" w:hAnsi="Times New Roman"/>
      <w:b/>
      <w:sz w:val="22"/>
    </w:rPr>
  </w:style>
  <w:style w:type="paragraph" w:styleId="Heading8">
    <w:name w:val="heading 8"/>
    <w:basedOn w:val="Normal"/>
    <w:next w:val="Normal"/>
    <w:link w:val="Heading8Char"/>
    <w:qFormat/>
    <w:rsid w:val="00B83571"/>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B8357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tablespace">
    <w:name w:val="ctablespace"/>
    <w:basedOn w:val="Normal"/>
    <w:rsid w:val="000F1446"/>
    <w:pPr>
      <w:ind w:left="360"/>
    </w:pPr>
    <w:rPr>
      <w:sz w:val="21"/>
    </w:rPr>
  </w:style>
  <w:style w:type="paragraph" w:customStyle="1" w:styleId="cTOCHead">
    <w:name w:val="cTOCHead"/>
    <w:basedOn w:val="Normal"/>
    <w:rsid w:val="000F1446"/>
    <w:pPr>
      <w:tabs>
        <w:tab w:val="left" w:pos="1440"/>
      </w:tabs>
      <w:spacing w:before="60" w:after="60"/>
      <w:ind w:left="1440" w:hanging="1440"/>
    </w:pPr>
    <w:rPr>
      <w:b/>
      <w:bCs/>
      <w:caps/>
      <w:color w:val="FFFFFF"/>
      <w:sz w:val="24"/>
    </w:rPr>
  </w:style>
  <w:style w:type="character" w:styleId="PageNumber">
    <w:name w:val="page number"/>
    <w:basedOn w:val="DefaultParagraphFont"/>
    <w:rsid w:val="000F1446"/>
  </w:style>
  <w:style w:type="paragraph" w:customStyle="1" w:styleId="cDate1">
    <w:name w:val="cDate1"/>
    <w:basedOn w:val="Normal"/>
    <w:rsid w:val="000F1446"/>
    <w:pPr>
      <w:spacing w:before="60" w:after="60"/>
      <w:jc w:val="right"/>
    </w:pPr>
    <w:rPr>
      <w:b/>
      <w:color w:val="FFFFFF"/>
    </w:rPr>
  </w:style>
  <w:style w:type="paragraph" w:customStyle="1" w:styleId="cTableText">
    <w:name w:val="cTableText"/>
    <w:rsid w:val="000F1446"/>
    <w:pPr>
      <w:spacing w:before="60" w:after="60"/>
    </w:pPr>
    <w:rPr>
      <w:rFonts w:ascii="Arial" w:hAnsi="Arial"/>
      <w:sz w:val="21"/>
    </w:rPr>
  </w:style>
  <w:style w:type="paragraph" w:styleId="Header">
    <w:name w:val="header"/>
    <w:aliases w:val="PM HEADER"/>
    <w:basedOn w:val="Normal"/>
    <w:link w:val="HeaderChar"/>
    <w:rsid w:val="000F1446"/>
    <w:pPr>
      <w:pBdr>
        <w:bottom w:val="single" w:sz="4" w:space="1" w:color="000000"/>
      </w:pBdr>
      <w:tabs>
        <w:tab w:val="right" w:pos="9720"/>
      </w:tabs>
      <w:ind w:left="-360" w:right="-360"/>
    </w:pPr>
    <w:rPr>
      <w:b/>
      <w:snapToGrid w:val="0"/>
      <w:sz w:val="18"/>
    </w:rPr>
  </w:style>
  <w:style w:type="character" w:customStyle="1" w:styleId="HeaderChar">
    <w:name w:val="Header Char"/>
    <w:aliases w:val="PM HEADER Char1"/>
    <w:link w:val="Header"/>
    <w:locked/>
    <w:rsid w:val="00CC1BB8"/>
    <w:rPr>
      <w:rFonts w:ascii="Arial" w:hAnsi="Arial"/>
      <w:b/>
      <w:snapToGrid w:val="0"/>
      <w:sz w:val="18"/>
    </w:rPr>
  </w:style>
  <w:style w:type="paragraph" w:styleId="Footer">
    <w:name w:val="footer"/>
    <w:basedOn w:val="Normal"/>
    <w:link w:val="FooterChar"/>
    <w:rsid w:val="000F1446"/>
    <w:pPr>
      <w:pBdr>
        <w:top w:val="single" w:sz="4" w:space="1" w:color="000000"/>
      </w:pBdr>
      <w:tabs>
        <w:tab w:val="right" w:pos="9720"/>
      </w:tabs>
      <w:ind w:left="-360" w:right="-360"/>
    </w:pPr>
    <w:rPr>
      <w:b/>
      <w:bCs/>
      <w:noProof/>
      <w:snapToGrid w:val="0"/>
      <w:sz w:val="18"/>
    </w:rPr>
  </w:style>
  <w:style w:type="character" w:customStyle="1" w:styleId="FooterChar">
    <w:name w:val="Footer Char"/>
    <w:link w:val="Footer"/>
    <w:rsid w:val="00CC1BB8"/>
    <w:rPr>
      <w:rFonts w:ascii="Arial" w:hAnsi="Arial"/>
      <w:b/>
      <w:bCs/>
      <w:noProof/>
      <w:snapToGrid w:val="0"/>
      <w:sz w:val="18"/>
    </w:rPr>
  </w:style>
  <w:style w:type="paragraph" w:styleId="BalloonText">
    <w:name w:val="Balloon Text"/>
    <w:basedOn w:val="Normal"/>
    <w:link w:val="BalloonTextChar"/>
    <w:rsid w:val="00A07FE3"/>
    <w:rPr>
      <w:rFonts w:ascii="Tahoma" w:hAnsi="Tahoma" w:cs="Tahoma"/>
      <w:sz w:val="16"/>
      <w:szCs w:val="16"/>
    </w:rPr>
  </w:style>
  <w:style w:type="character" w:customStyle="1" w:styleId="BalloonTextChar">
    <w:name w:val="Balloon Text Char"/>
    <w:link w:val="BalloonText"/>
    <w:rsid w:val="00CC1BB8"/>
    <w:rPr>
      <w:rFonts w:ascii="Tahoma" w:hAnsi="Tahoma" w:cs="Tahoma"/>
      <w:sz w:val="16"/>
      <w:szCs w:val="16"/>
    </w:rPr>
  </w:style>
  <w:style w:type="paragraph" w:customStyle="1" w:styleId="msonormal0">
    <w:name w:val="msonormal"/>
    <w:basedOn w:val="Normal"/>
    <w:rsid w:val="00CC1BB8"/>
    <w:pPr>
      <w:spacing w:before="100" w:beforeAutospacing="1" w:after="100" w:afterAutospacing="1"/>
    </w:pPr>
    <w:rPr>
      <w:rFonts w:ascii="Times New Roman" w:hAnsi="Times New Roman"/>
      <w:sz w:val="24"/>
      <w:szCs w:val="24"/>
    </w:rPr>
  </w:style>
  <w:style w:type="paragraph" w:styleId="CommentText">
    <w:name w:val="annotation text"/>
    <w:basedOn w:val="Normal"/>
    <w:link w:val="CommentTextChar"/>
    <w:unhideWhenUsed/>
    <w:rsid w:val="00CC1BB8"/>
  </w:style>
  <w:style w:type="character" w:customStyle="1" w:styleId="CommentTextChar">
    <w:name w:val="Comment Text Char"/>
    <w:link w:val="CommentText"/>
    <w:rsid w:val="00CC1BB8"/>
    <w:rPr>
      <w:rFonts w:ascii="Arial" w:hAnsi="Arial"/>
    </w:rPr>
  </w:style>
  <w:style w:type="paragraph" w:styleId="CommentSubject">
    <w:name w:val="annotation subject"/>
    <w:basedOn w:val="CommentText"/>
    <w:next w:val="CommentText"/>
    <w:link w:val="CommentSubjectChar"/>
    <w:unhideWhenUsed/>
    <w:rsid w:val="00CC1BB8"/>
    <w:rPr>
      <w:b/>
      <w:bCs/>
    </w:rPr>
  </w:style>
  <w:style w:type="character" w:customStyle="1" w:styleId="CommentSubjectChar">
    <w:name w:val="Comment Subject Char"/>
    <w:link w:val="CommentSubject"/>
    <w:rsid w:val="00CC1BB8"/>
    <w:rPr>
      <w:rFonts w:ascii="Arial" w:hAnsi="Arial"/>
      <w:b/>
      <w:bCs/>
    </w:rPr>
  </w:style>
  <w:style w:type="character" w:styleId="CommentReference">
    <w:name w:val="annotation reference"/>
    <w:unhideWhenUsed/>
    <w:rsid w:val="00CC1BB8"/>
    <w:rPr>
      <w:sz w:val="16"/>
      <w:szCs w:val="16"/>
    </w:rPr>
  </w:style>
  <w:style w:type="character" w:customStyle="1" w:styleId="Heading1Char">
    <w:name w:val="Heading 1 Char"/>
    <w:link w:val="Heading1"/>
    <w:rsid w:val="00B83571"/>
    <w:rPr>
      <w:b/>
    </w:rPr>
  </w:style>
  <w:style w:type="character" w:customStyle="1" w:styleId="Heading2Char">
    <w:name w:val="Heading 2 Char"/>
    <w:link w:val="Heading2"/>
    <w:rsid w:val="00B83571"/>
    <w:rPr>
      <w:b/>
    </w:rPr>
  </w:style>
  <w:style w:type="character" w:customStyle="1" w:styleId="Heading3Char">
    <w:name w:val="Heading 3 Char"/>
    <w:basedOn w:val="DefaultParagraphFont"/>
    <w:link w:val="Heading3"/>
    <w:rsid w:val="00B83571"/>
  </w:style>
  <w:style w:type="character" w:customStyle="1" w:styleId="Heading4Char">
    <w:name w:val="Heading 4 Char"/>
    <w:link w:val="Heading4"/>
    <w:rsid w:val="00B83571"/>
    <w:rPr>
      <w:rFonts w:ascii="Arial" w:hAnsi="Arial"/>
      <w:b/>
      <w:sz w:val="12"/>
    </w:rPr>
  </w:style>
  <w:style w:type="character" w:customStyle="1" w:styleId="Heading5Char">
    <w:name w:val="Heading 5 Char"/>
    <w:link w:val="Heading5"/>
    <w:rsid w:val="00B83571"/>
    <w:rPr>
      <w:rFonts w:ascii="Arial" w:hAnsi="Arial"/>
      <w:b/>
      <w:sz w:val="24"/>
    </w:rPr>
  </w:style>
  <w:style w:type="character" w:customStyle="1" w:styleId="Heading6Char">
    <w:name w:val="Heading 6 Char"/>
    <w:link w:val="Heading6"/>
    <w:rsid w:val="00B83571"/>
    <w:rPr>
      <w:rFonts w:ascii="Arial" w:hAnsi="Arial"/>
      <w:b/>
      <w:sz w:val="22"/>
    </w:rPr>
  </w:style>
  <w:style w:type="character" w:customStyle="1" w:styleId="Heading7Char">
    <w:name w:val="Heading 7 Char"/>
    <w:link w:val="Heading7"/>
    <w:rsid w:val="00B83571"/>
    <w:rPr>
      <w:b/>
      <w:sz w:val="22"/>
    </w:rPr>
  </w:style>
  <w:style w:type="character" w:customStyle="1" w:styleId="Heading8Char">
    <w:name w:val="Heading 8 Char"/>
    <w:link w:val="Heading8"/>
    <w:rsid w:val="00B83571"/>
    <w:rPr>
      <w:i/>
      <w:iCs/>
      <w:sz w:val="24"/>
      <w:szCs w:val="24"/>
    </w:rPr>
  </w:style>
  <w:style w:type="character" w:customStyle="1" w:styleId="Heading9Char">
    <w:name w:val="Heading 9 Char"/>
    <w:link w:val="Heading9"/>
    <w:rsid w:val="00B83571"/>
    <w:rPr>
      <w:rFonts w:ascii="Arial" w:hAnsi="Arial" w:cs="Arial"/>
      <w:sz w:val="22"/>
      <w:szCs w:val="22"/>
    </w:rPr>
  </w:style>
  <w:style w:type="paragraph" w:customStyle="1" w:styleId="Note">
    <w:name w:val="Note"/>
    <w:basedOn w:val="ctext"/>
    <w:rsid w:val="00B83571"/>
    <w:pPr>
      <w:tabs>
        <w:tab w:val="left" w:pos="1710"/>
      </w:tabs>
      <w:ind w:left="1710" w:hanging="810"/>
    </w:pPr>
    <w:rPr>
      <w:rFonts w:eastAsia="MS Mincho"/>
      <w:b/>
      <w:bCs/>
    </w:rPr>
  </w:style>
  <w:style w:type="paragraph" w:styleId="TOC4">
    <w:name w:val="toc 4"/>
    <w:basedOn w:val="Normal"/>
    <w:next w:val="Normal"/>
    <w:autoRedefine/>
    <w:rsid w:val="00B83571"/>
    <w:pPr>
      <w:ind w:left="600"/>
    </w:pPr>
  </w:style>
  <w:style w:type="paragraph" w:customStyle="1" w:styleId="chead2">
    <w:name w:val="chead2"/>
    <w:rsid w:val="00B83571"/>
    <w:pPr>
      <w:tabs>
        <w:tab w:val="left" w:pos="1440"/>
      </w:tabs>
      <w:spacing w:before="240" w:after="60"/>
      <w:ind w:left="1440" w:hanging="1440"/>
      <w:outlineLvl w:val="0"/>
    </w:pPr>
    <w:rPr>
      <w:rFonts w:ascii="Arial" w:hAnsi="Arial"/>
      <w:b/>
      <w:color w:val="1D73D6"/>
    </w:rPr>
  </w:style>
  <w:style w:type="paragraph" w:customStyle="1" w:styleId="chead1">
    <w:name w:val="chead1"/>
    <w:basedOn w:val="ctext"/>
    <w:rsid w:val="00B83571"/>
    <w:pPr>
      <w:tabs>
        <w:tab w:val="left" w:pos="1440"/>
      </w:tabs>
      <w:spacing w:before="60"/>
      <w:ind w:left="1440" w:hanging="1440"/>
    </w:pPr>
    <w:rPr>
      <w:b/>
      <w:bCs/>
      <w:caps/>
      <w:color w:val="FFFFFF"/>
      <w:sz w:val="24"/>
    </w:rPr>
  </w:style>
  <w:style w:type="paragraph" w:customStyle="1" w:styleId="ctext">
    <w:name w:val="ctext"/>
    <w:basedOn w:val="Normal"/>
    <w:rsid w:val="00B83571"/>
    <w:pPr>
      <w:spacing w:before="120" w:after="60"/>
      <w:ind w:left="360"/>
    </w:pPr>
    <w:rPr>
      <w:sz w:val="21"/>
    </w:rPr>
  </w:style>
  <w:style w:type="paragraph" w:customStyle="1" w:styleId="CLETTERED">
    <w:name w:val="CLETTERED"/>
    <w:basedOn w:val="Normal"/>
    <w:rsid w:val="00B83571"/>
    <w:pPr>
      <w:spacing w:before="100" w:after="100"/>
      <w:ind w:left="900" w:hanging="540"/>
    </w:pPr>
    <w:rPr>
      <w:rFonts w:eastAsia="MS Mincho"/>
      <w:sz w:val="21"/>
    </w:rPr>
  </w:style>
  <w:style w:type="paragraph" w:customStyle="1" w:styleId="cletteredindent">
    <w:name w:val="cletteredindent"/>
    <w:basedOn w:val="Normal"/>
    <w:rsid w:val="00B83571"/>
    <w:pPr>
      <w:widowControl w:val="0"/>
      <w:spacing w:before="40" w:after="40" w:line="240" w:lineRule="atLeast"/>
      <w:ind w:left="1980" w:hanging="540"/>
    </w:pPr>
    <w:rPr>
      <w:sz w:val="21"/>
    </w:rPr>
  </w:style>
  <w:style w:type="paragraph" w:customStyle="1" w:styleId="cnumbered">
    <w:name w:val="cnumbered"/>
    <w:basedOn w:val="Normal"/>
    <w:rsid w:val="00B83571"/>
    <w:pPr>
      <w:spacing w:before="60" w:after="60"/>
      <w:ind w:left="1440" w:hanging="533"/>
    </w:pPr>
    <w:rPr>
      <w:rFonts w:eastAsia="MS Mincho"/>
      <w:sz w:val="21"/>
    </w:rPr>
  </w:style>
  <w:style w:type="paragraph" w:customStyle="1" w:styleId="cDate2">
    <w:name w:val="cDate2"/>
    <w:rsid w:val="00B83571"/>
    <w:pPr>
      <w:spacing w:before="240" w:after="60"/>
      <w:jc w:val="right"/>
    </w:pPr>
    <w:rPr>
      <w:rFonts w:ascii="Arial" w:hAnsi="Arial"/>
      <w:b/>
      <w:color w:val="1D73D6"/>
      <w:sz w:val="18"/>
    </w:rPr>
  </w:style>
  <w:style w:type="paragraph" w:styleId="TOC1">
    <w:name w:val="toc 1"/>
    <w:basedOn w:val="Normal"/>
    <w:next w:val="Normal"/>
    <w:autoRedefine/>
    <w:uiPriority w:val="39"/>
    <w:rsid w:val="00B83571"/>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B83571"/>
    <w:pPr>
      <w:shd w:val="clear" w:color="auto" w:fill="FFFFFF"/>
      <w:tabs>
        <w:tab w:val="left" w:pos="1440"/>
      </w:tabs>
      <w:ind w:left="1440" w:hanging="1080"/>
    </w:pPr>
    <w:rPr>
      <w:rFonts w:eastAsia="MS Mincho"/>
      <w:noProof/>
      <w:sz w:val="21"/>
    </w:rPr>
  </w:style>
  <w:style w:type="paragraph" w:styleId="TOC5">
    <w:name w:val="toc 5"/>
    <w:basedOn w:val="Normal"/>
    <w:next w:val="Normal"/>
    <w:autoRedefine/>
    <w:rsid w:val="00B83571"/>
    <w:pPr>
      <w:ind w:left="800"/>
    </w:pPr>
  </w:style>
  <w:style w:type="character" w:styleId="Hyperlink">
    <w:name w:val="Hyperlink"/>
    <w:uiPriority w:val="99"/>
    <w:rsid w:val="00B83571"/>
    <w:rPr>
      <w:rFonts w:ascii="Arial" w:hAnsi="Arial"/>
      <w:b/>
      <w:dstrike w:val="0"/>
      <w:color w:val="0000FF"/>
      <w:sz w:val="21"/>
      <w:u w:val="single"/>
      <w:vertAlign w:val="baseline"/>
    </w:rPr>
  </w:style>
  <w:style w:type="character" w:styleId="FollowedHyperlink">
    <w:name w:val="FollowedHyperlink"/>
    <w:rsid w:val="00B83571"/>
    <w:rPr>
      <w:rFonts w:ascii="Arial" w:hAnsi="Arial"/>
      <w:b/>
      <w:dstrike w:val="0"/>
      <w:color w:val="800080"/>
      <w:sz w:val="21"/>
      <w:u w:val="single"/>
      <w:vertAlign w:val="baseline"/>
    </w:rPr>
  </w:style>
  <w:style w:type="paragraph" w:styleId="TOC3">
    <w:name w:val="toc 3"/>
    <w:basedOn w:val="Normal"/>
    <w:next w:val="Normal"/>
    <w:autoRedefine/>
    <w:rsid w:val="00B83571"/>
    <w:pPr>
      <w:ind w:left="400"/>
    </w:pPr>
  </w:style>
  <w:style w:type="paragraph" w:customStyle="1" w:styleId="ctableheading">
    <w:name w:val="ctableheading"/>
    <w:basedOn w:val="cTableText"/>
    <w:rsid w:val="00B83571"/>
    <w:rPr>
      <w:b/>
      <w:bCs/>
      <w:color w:val="000000"/>
    </w:rPr>
  </w:style>
  <w:style w:type="paragraph" w:styleId="TOC6">
    <w:name w:val="toc 6"/>
    <w:basedOn w:val="Normal"/>
    <w:next w:val="Normal"/>
    <w:autoRedefine/>
    <w:rsid w:val="00B83571"/>
    <w:pPr>
      <w:ind w:left="1000"/>
    </w:pPr>
  </w:style>
  <w:style w:type="paragraph" w:styleId="TOC7">
    <w:name w:val="toc 7"/>
    <w:basedOn w:val="Normal"/>
    <w:next w:val="Normal"/>
    <w:autoRedefine/>
    <w:rsid w:val="00B83571"/>
    <w:pPr>
      <w:ind w:left="1200"/>
    </w:pPr>
  </w:style>
  <w:style w:type="paragraph" w:styleId="TOC8">
    <w:name w:val="toc 8"/>
    <w:basedOn w:val="Normal"/>
    <w:next w:val="Normal"/>
    <w:autoRedefine/>
    <w:rsid w:val="00B83571"/>
    <w:pPr>
      <w:ind w:left="1400"/>
    </w:pPr>
  </w:style>
  <w:style w:type="paragraph" w:styleId="TOC9">
    <w:name w:val="toc 9"/>
    <w:basedOn w:val="Normal"/>
    <w:next w:val="Normal"/>
    <w:autoRedefine/>
    <w:rsid w:val="00B83571"/>
    <w:pPr>
      <w:ind w:left="1600"/>
    </w:pPr>
  </w:style>
  <w:style w:type="paragraph" w:styleId="BlockText">
    <w:name w:val="Block Text"/>
    <w:basedOn w:val="Normal"/>
    <w:rsid w:val="00B83571"/>
    <w:pPr>
      <w:spacing w:after="120"/>
      <w:ind w:left="1440" w:right="1440"/>
    </w:pPr>
  </w:style>
  <w:style w:type="paragraph" w:styleId="BodyText">
    <w:name w:val="Body Text"/>
    <w:basedOn w:val="Normal"/>
    <w:link w:val="BodyTextChar"/>
    <w:rsid w:val="00B83571"/>
    <w:pPr>
      <w:spacing w:after="120"/>
    </w:pPr>
  </w:style>
  <w:style w:type="character" w:customStyle="1" w:styleId="BodyTextChar">
    <w:name w:val="Body Text Char"/>
    <w:link w:val="BodyText"/>
    <w:rsid w:val="00B83571"/>
    <w:rPr>
      <w:rFonts w:ascii="Arial" w:hAnsi="Arial"/>
    </w:rPr>
  </w:style>
  <w:style w:type="paragraph" w:styleId="BodyText2">
    <w:name w:val="Body Text 2"/>
    <w:basedOn w:val="Normal"/>
    <w:link w:val="BodyText2Char"/>
    <w:rsid w:val="00B83571"/>
    <w:pPr>
      <w:spacing w:after="120" w:line="480" w:lineRule="auto"/>
    </w:pPr>
  </w:style>
  <w:style w:type="character" w:customStyle="1" w:styleId="BodyText2Char">
    <w:name w:val="Body Text 2 Char"/>
    <w:link w:val="BodyText2"/>
    <w:rsid w:val="00B83571"/>
    <w:rPr>
      <w:rFonts w:ascii="Arial" w:hAnsi="Arial"/>
    </w:rPr>
  </w:style>
  <w:style w:type="paragraph" w:styleId="BodyText3">
    <w:name w:val="Body Text 3"/>
    <w:basedOn w:val="Normal"/>
    <w:link w:val="BodyText3Char"/>
    <w:rsid w:val="00B83571"/>
    <w:pPr>
      <w:spacing w:after="120"/>
    </w:pPr>
    <w:rPr>
      <w:sz w:val="16"/>
      <w:szCs w:val="16"/>
    </w:rPr>
  </w:style>
  <w:style w:type="character" w:customStyle="1" w:styleId="BodyText3Char">
    <w:name w:val="Body Text 3 Char"/>
    <w:link w:val="BodyText3"/>
    <w:rsid w:val="00B83571"/>
    <w:rPr>
      <w:rFonts w:ascii="Arial" w:hAnsi="Arial"/>
      <w:sz w:val="16"/>
      <w:szCs w:val="16"/>
    </w:rPr>
  </w:style>
  <w:style w:type="paragraph" w:styleId="BodyTextFirstIndent">
    <w:name w:val="Body Text First Indent"/>
    <w:basedOn w:val="BodyText"/>
    <w:link w:val="BodyTextFirstIndentChar"/>
    <w:rsid w:val="00B83571"/>
    <w:pPr>
      <w:ind w:firstLine="210"/>
    </w:pPr>
  </w:style>
  <w:style w:type="character" w:customStyle="1" w:styleId="BodyTextFirstIndentChar">
    <w:name w:val="Body Text First Indent Char"/>
    <w:basedOn w:val="BodyTextChar"/>
    <w:link w:val="BodyTextFirstIndent"/>
    <w:rsid w:val="00B83571"/>
    <w:rPr>
      <w:rFonts w:ascii="Arial" w:hAnsi="Arial"/>
    </w:rPr>
  </w:style>
  <w:style w:type="paragraph" w:styleId="BodyTextIndent">
    <w:name w:val="Body Text Indent"/>
    <w:basedOn w:val="Normal"/>
    <w:link w:val="BodyTextIndentChar"/>
    <w:rsid w:val="00B83571"/>
    <w:pPr>
      <w:spacing w:after="120"/>
      <w:ind w:left="360"/>
    </w:pPr>
  </w:style>
  <w:style w:type="character" w:customStyle="1" w:styleId="BodyTextIndentChar">
    <w:name w:val="Body Text Indent Char"/>
    <w:link w:val="BodyTextIndent"/>
    <w:rsid w:val="00B83571"/>
    <w:rPr>
      <w:rFonts w:ascii="Arial" w:hAnsi="Arial"/>
    </w:rPr>
  </w:style>
  <w:style w:type="paragraph" w:styleId="BodyTextFirstIndent2">
    <w:name w:val="Body Text First Indent 2"/>
    <w:basedOn w:val="BodyTextIndent"/>
    <w:link w:val="BodyTextFirstIndent2Char"/>
    <w:rsid w:val="00B83571"/>
    <w:pPr>
      <w:ind w:firstLine="210"/>
    </w:pPr>
  </w:style>
  <w:style w:type="character" w:customStyle="1" w:styleId="BodyTextFirstIndent2Char">
    <w:name w:val="Body Text First Indent 2 Char"/>
    <w:basedOn w:val="BodyTextIndentChar"/>
    <w:link w:val="BodyTextFirstIndent2"/>
    <w:rsid w:val="00B83571"/>
    <w:rPr>
      <w:rFonts w:ascii="Arial" w:hAnsi="Arial"/>
    </w:rPr>
  </w:style>
  <w:style w:type="paragraph" w:styleId="BodyTextIndent2">
    <w:name w:val="Body Text Indent 2"/>
    <w:basedOn w:val="Normal"/>
    <w:link w:val="BodyTextIndent2Char"/>
    <w:rsid w:val="00B83571"/>
    <w:pPr>
      <w:spacing w:after="120" w:line="480" w:lineRule="auto"/>
      <w:ind w:left="360"/>
    </w:pPr>
  </w:style>
  <w:style w:type="character" w:customStyle="1" w:styleId="BodyTextIndent2Char">
    <w:name w:val="Body Text Indent 2 Char"/>
    <w:link w:val="BodyTextIndent2"/>
    <w:rsid w:val="00B83571"/>
    <w:rPr>
      <w:rFonts w:ascii="Arial" w:hAnsi="Arial"/>
    </w:rPr>
  </w:style>
  <w:style w:type="paragraph" w:styleId="BodyTextIndent3">
    <w:name w:val="Body Text Indent 3"/>
    <w:basedOn w:val="Normal"/>
    <w:link w:val="BodyTextIndent3Char"/>
    <w:rsid w:val="00B83571"/>
    <w:pPr>
      <w:spacing w:after="120"/>
      <w:ind w:left="360"/>
    </w:pPr>
    <w:rPr>
      <w:sz w:val="16"/>
      <w:szCs w:val="16"/>
    </w:rPr>
  </w:style>
  <w:style w:type="character" w:customStyle="1" w:styleId="BodyTextIndent3Char">
    <w:name w:val="Body Text Indent 3 Char"/>
    <w:link w:val="BodyTextIndent3"/>
    <w:rsid w:val="00B83571"/>
    <w:rPr>
      <w:rFonts w:ascii="Arial" w:hAnsi="Arial"/>
      <w:sz w:val="16"/>
      <w:szCs w:val="16"/>
    </w:rPr>
  </w:style>
  <w:style w:type="paragraph" w:customStyle="1" w:styleId="cAddress">
    <w:name w:val="cAddress"/>
    <w:basedOn w:val="ctext"/>
    <w:rsid w:val="00B83571"/>
    <w:pPr>
      <w:ind w:left="2160"/>
    </w:pPr>
  </w:style>
  <w:style w:type="paragraph" w:styleId="Caption">
    <w:name w:val="caption"/>
    <w:basedOn w:val="Normal"/>
    <w:next w:val="Normal"/>
    <w:qFormat/>
    <w:rsid w:val="00B83571"/>
    <w:rPr>
      <w:b/>
      <w:bCs/>
    </w:rPr>
  </w:style>
  <w:style w:type="paragraph" w:styleId="Closing">
    <w:name w:val="Closing"/>
    <w:basedOn w:val="Normal"/>
    <w:link w:val="ClosingChar"/>
    <w:rsid w:val="00B83571"/>
    <w:pPr>
      <w:ind w:left="4320"/>
    </w:pPr>
  </w:style>
  <w:style w:type="character" w:customStyle="1" w:styleId="ClosingChar">
    <w:name w:val="Closing Char"/>
    <w:link w:val="Closing"/>
    <w:rsid w:val="00B83571"/>
    <w:rPr>
      <w:rFonts w:ascii="Arial" w:hAnsi="Arial"/>
    </w:rPr>
  </w:style>
  <w:style w:type="paragraph" w:styleId="Date">
    <w:name w:val="Date"/>
    <w:basedOn w:val="Normal"/>
    <w:next w:val="Normal"/>
    <w:link w:val="DateChar"/>
    <w:rsid w:val="00B83571"/>
  </w:style>
  <w:style w:type="character" w:customStyle="1" w:styleId="DateChar">
    <w:name w:val="Date Char"/>
    <w:link w:val="Date"/>
    <w:rsid w:val="00B83571"/>
    <w:rPr>
      <w:rFonts w:ascii="Arial" w:hAnsi="Arial"/>
    </w:rPr>
  </w:style>
  <w:style w:type="paragraph" w:styleId="DocumentMap">
    <w:name w:val="Document Map"/>
    <w:basedOn w:val="Normal"/>
    <w:link w:val="DocumentMapChar"/>
    <w:rsid w:val="00B83571"/>
    <w:pPr>
      <w:shd w:val="clear" w:color="auto" w:fill="000080"/>
    </w:pPr>
    <w:rPr>
      <w:rFonts w:ascii="Tahoma" w:hAnsi="Tahoma" w:cs="Tahoma"/>
    </w:rPr>
  </w:style>
  <w:style w:type="character" w:customStyle="1" w:styleId="DocumentMapChar">
    <w:name w:val="Document Map Char"/>
    <w:link w:val="DocumentMap"/>
    <w:rsid w:val="00B83571"/>
    <w:rPr>
      <w:rFonts w:ascii="Tahoma" w:hAnsi="Tahoma" w:cs="Tahoma"/>
      <w:shd w:val="clear" w:color="auto" w:fill="000080"/>
    </w:rPr>
  </w:style>
  <w:style w:type="paragraph" w:styleId="E-mailSignature">
    <w:name w:val="E-mail Signature"/>
    <w:basedOn w:val="Normal"/>
    <w:link w:val="E-mailSignatureChar"/>
    <w:rsid w:val="00B83571"/>
  </w:style>
  <w:style w:type="character" w:customStyle="1" w:styleId="E-mailSignatureChar">
    <w:name w:val="E-mail Signature Char"/>
    <w:link w:val="E-mailSignature"/>
    <w:rsid w:val="00B83571"/>
    <w:rPr>
      <w:rFonts w:ascii="Arial" w:hAnsi="Arial"/>
    </w:rPr>
  </w:style>
  <w:style w:type="paragraph" w:styleId="EndnoteText">
    <w:name w:val="endnote text"/>
    <w:basedOn w:val="Normal"/>
    <w:link w:val="EndnoteTextChar"/>
    <w:rsid w:val="00B83571"/>
  </w:style>
  <w:style w:type="character" w:customStyle="1" w:styleId="EndnoteTextChar">
    <w:name w:val="Endnote Text Char"/>
    <w:link w:val="EndnoteText"/>
    <w:rsid w:val="00B83571"/>
    <w:rPr>
      <w:rFonts w:ascii="Arial" w:hAnsi="Arial"/>
    </w:rPr>
  </w:style>
  <w:style w:type="paragraph" w:styleId="EnvelopeAddress">
    <w:name w:val="envelope address"/>
    <w:basedOn w:val="Normal"/>
    <w:rsid w:val="00B83571"/>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B83571"/>
    <w:rPr>
      <w:rFonts w:cs="Arial"/>
    </w:rPr>
  </w:style>
  <w:style w:type="paragraph" w:customStyle="1" w:styleId="ExUpdates">
    <w:name w:val="ExUpdates"/>
    <w:basedOn w:val="Normal"/>
    <w:rsid w:val="00B83571"/>
    <w:pPr>
      <w:spacing w:before="60" w:after="60"/>
    </w:pPr>
    <w:rPr>
      <w:sz w:val="21"/>
    </w:rPr>
  </w:style>
  <w:style w:type="paragraph" w:styleId="FootnoteText">
    <w:name w:val="footnote text"/>
    <w:basedOn w:val="Normal"/>
    <w:link w:val="FootnoteTextChar"/>
    <w:rsid w:val="00B83571"/>
  </w:style>
  <w:style w:type="character" w:customStyle="1" w:styleId="FootnoteTextChar">
    <w:name w:val="Footnote Text Char"/>
    <w:link w:val="FootnoteText"/>
    <w:rsid w:val="00B83571"/>
    <w:rPr>
      <w:rFonts w:ascii="Arial" w:hAnsi="Arial"/>
    </w:rPr>
  </w:style>
  <w:style w:type="paragraph" w:styleId="HTMLAddress">
    <w:name w:val="HTML Address"/>
    <w:basedOn w:val="Normal"/>
    <w:link w:val="HTMLAddressChar"/>
    <w:rsid w:val="00B83571"/>
    <w:rPr>
      <w:i/>
      <w:iCs/>
    </w:rPr>
  </w:style>
  <w:style w:type="character" w:customStyle="1" w:styleId="HTMLAddressChar">
    <w:name w:val="HTML Address Char"/>
    <w:link w:val="HTMLAddress"/>
    <w:rsid w:val="00B83571"/>
    <w:rPr>
      <w:rFonts w:ascii="Arial" w:hAnsi="Arial"/>
      <w:i/>
      <w:iCs/>
    </w:rPr>
  </w:style>
  <w:style w:type="paragraph" w:styleId="HTMLPreformatted">
    <w:name w:val="HTML Preformatted"/>
    <w:basedOn w:val="Normal"/>
    <w:link w:val="HTMLPreformattedChar"/>
    <w:rsid w:val="00B83571"/>
    <w:rPr>
      <w:rFonts w:ascii="Courier New" w:hAnsi="Courier New" w:cs="Courier New"/>
    </w:rPr>
  </w:style>
  <w:style w:type="character" w:customStyle="1" w:styleId="HTMLPreformattedChar">
    <w:name w:val="HTML Preformatted Char"/>
    <w:link w:val="HTMLPreformatted"/>
    <w:rsid w:val="00B83571"/>
    <w:rPr>
      <w:rFonts w:ascii="Courier New" w:hAnsi="Courier New" w:cs="Courier New"/>
    </w:rPr>
  </w:style>
  <w:style w:type="paragraph" w:styleId="Index1">
    <w:name w:val="index 1"/>
    <w:basedOn w:val="Normal"/>
    <w:next w:val="Normal"/>
    <w:autoRedefine/>
    <w:rsid w:val="00B83571"/>
    <w:pPr>
      <w:ind w:left="200" w:hanging="200"/>
    </w:pPr>
  </w:style>
  <w:style w:type="paragraph" w:styleId="Index2">
    <w:name w:val="index 2"/>
    <w:basedOn w:val="Normal"/>
    <w:next w:val="Normal"/>
    <w:autoRedefine/>
    <w:rsid w:val="00B83571"/>
    <w:pPr>
      <w:ind w:left="400" w:hanging="200"/>
    </w:pPr>
  </w:style>
  <w:style w:type="paragraph" w:styleId="Index3">
    <w:name w:val="index 3"/>
    <w:basedOn w:val="Normal"/>
    <w:next w:val="Normal"/>
    <w:autoRedefine/>
    <w:rsid w:val="00B83571"/>
    <w:pPr>
      <w:ind w:left="600" w:hanging="200"/>
    </w:pPr>
  </w:style>
  <w:style w:type="paragraph" w:styleId="Index4">
    <w:name w:val="index 4"/>
    <w:basedOn w:val="Normal"/>
    <w:next w:val="Normal"/>
    <w:autoRedefine/>
    <w:rsid w:val="00B83571"/>
    <w:pPr>
      <w:ind w:left="800" w:hanging="200"/>
    </w:pPr>
  </w:style>
  <w:style w:type="paragraph" w:styleId="Index5">
    <w:name w:val="index 5"/>
    <w:basedOn w:val="Normal"/>
    <w:next w:val="Normal"/>
    <w:autoRedefine/>
    <w:rsid w:val="00B83571"/>
    <w:pPr>
      <w:ind w:left="1000" w:hanging="200"/>
    </w:pPr>
  </w:style>
  <w:style w:type="paragraph" w:styleId="Index6">
    <w:name w:val="index 6"/>
    <w:basedOn w:val="Normal"/>
    <w:next w:val="Normal"/>
    <w:autoRedefine/>
    <w:rsid w:val="00B83571"/>
    <w:pPr>
      <w:ind w:left="1200" w:hanging="200"/>
    </w:pPr>
  </w:style>
  <w:style w:type="paragraph" w:styleId="Index7">
    <w:name w:val="index 7"/>
    <w:basedOn w:val="Normal"/>
    <w:next w:val="Normal"/>
    <w:autoRedefine/>
    <w:rsid w:val="00B83571"/>
    <w:pPr>
      <w:ind w:left="1400" w:hanging="200"/>
    </w:pPr>
  </w:style>
  <w:style w:type="paragraph" w:styleId="Index8">
    <w:name w:val="index 8"/>
    <w:basedOn w:val="Normal"/>
    <w:next w:val="Normal"/>
    <w:autoRedefine/>
    <w:rsid w:val="00B83571"/>
    <w:pPr>
      <w:ind w:left="1600" w:hanging="200"/>
    </w:pPr>
  </w:style>
  <w:style w:type="paragraph" w:styleId="Index9">
    <w:name w:val="index 9"/>
    <w:basedOn w:val="Normal"/>
    <w:next w:val="Normal"/>
    <w:autoRedefine/>
    <w:rsid w:val="00B83571"/>
    <w:pPr>
      <w:ind w:left="1800" w:hanging="200"/>
    </w:pPr>
  </w:style>
  <w:style w:type="paragraph" w:styleId="IndexHeading">
    <w:name w:val="index heading"/>
    <w:basedOn w:val="Normal"/>
    <w:next w:val="Index1"/>
    <w:rsid w:val="00B83571"/>
    <w:rPr>
      <w:rFonts w:cs="Arial"/>
      <w:b/>
      <w:bCs/>
    </w:rPr>
  </w:style>
  <w:style w:type="paragraph" w:styleId="List">
    <w:name w:val="List"/>
    <w:basedOn w:val="Normal"/>
    <w:rsid w:val="00B83571"/>
    <w:pPr>
      <w:ind w:left="360" w:hanging="360"/>
    </w:pPr>
  </w:style>
  <w:style w:type="paragraph" w:styleId="List2">
    <w:name w:val="List 2"/>
    <w:basedOn w:val="Normal"/>
    <w:rsid w:val="00B83571"/>
    <w:pPr>
      <w:ind w:left="720" w:hanging="360"/>
    </w:pPr>
  </w:style>
  <w:style w:type="paragraph" w:styleId="List3">
    <w:name w:val="List 3"/>
    <w:basedOn w:val="Normal"/>
    <w:rsid w:val="00B83571"/>
    <w:pPr>
      <w:ind w:left="1080" w:hanging="360"/>
    </w:pPr>
  </w:style>
  <w:style w:type="paragraph" w:styleId="List4">
    <w:name w:val="List 4"/>
    <w:basedOn w:val="Normal"/>
    <w:rsid w:val="00B83571"/>
    <w:pPr>
      <w:ind w:left="1440" w:hanging="360"/>
    </w:pPr>
  </w:style>
  <w:style w:type="paragraph" w:styleId="List5">
    <w:name w:val="List 5"/>
    <w:basedOn w:val="Normal"/>
    <w:rsid w:val="00B83571"/>
    <w:pPr>
      <w:ind w:left="1800" w:hanging="360"/>
    </w:pPr>
  </w:style>
  <w:style w:type="paragraph" w:styleId="ListBullet">
    <w:name w:val="List Bullet"/>
    <w:basedOn w:val="Normal"/>
    <w:rsid w:val="00B83571"/>
    <w:pPr>
      <w:numPr>
        <w:numId w:val="7"/>
      </w:numPr>
    </w:pPr>
  </w:style>
  <w:style w:type="paragraph" w:styleId="ListBullet2">
    <w:name w:val="List Bullet 2"/>
    <w:basedOn w:val="Normal"/>
    <w:rsid w:val="00B83571"/>
    <w:pPr>
      <w:numPr>
        <w:numId w:val="8"/>
      </w:numPr>
    </w:pPr>
  </w:style>
  <w:style w:type="paragraph" w:styleId="ListBullet3">
    <w:name w:val="List Bullet 3"/>
    <w:basedOn w:val="Normal"/>
    <w:rsid w:val="00B83571"/>
    <w:pPr>
      <w:numPr>
        <w:numId w:val="9"/>
      </w:numPr>
    </w:pPr>
  </w:style>
  <w:style w:type="paragraph" w:styleId="ListBullet4">
    <w:name w:val="List Bullet 4"/>
    <w:basedOn w:val="Normal"/>
    <w:rsid w:val="00B83571"/>
    <w:pPr>
      <w:numPr>
        <w:numId w:val="10"/>
      </w:numPr>
    </w:pPr>
  </w:style>
  <w:style w:type="paragraph" w:styleId="ListBullet5">
    <w:name w:val="List Bullet 5"/>
    <w:basedOn w:val="Normal"/>
    <w:rsid w:val="00B83571"/>
    <w:pPr>
      <w:numPr>
        <w:numId w:val="11"/>
      </w:numPr>
    </w:pPr>
  </w:style>
  <w:style w:type="paragraph" w:styleId="ListContinue">
    <w:name w:val="List Continue"/>
    <w:basedOn w:val="Normal"/>
    <w:rsid w:val="00B83571"/>
    <w:pPr>
      <w:spacing w:after="120"/>
      <w:ind w:left="360"/>
    </w:pPr>
  </w:style>
  <w:style w:type="paragraph" w:styleId="ListContinue2">
    <w:name w:val="List Continue 2"/>
    <w:basedOn w:val="Normal"/>
    <w:rsid w:val="00B83571"/>
    <w:pPr>
      <w:spacing w:after="120"/>
      <w:ind w:left="720"/>
    </w:pPr>
  </w:style>
  <w:style w:type="paragraph" w:styleId="ListContinue3">
    <w:name w:val="List Continue 3"/>
    <w:basedOn w:val="Normal"/>
    <w:rsid w:val="00B83571"/>
    <w:pPr>
      <w:spacing w:after="120"/>
      <w:ind w:left="1080"/>
    </w:pPr>
  </w:style>
  <w:style w:type="paragraph" w:styleId="ListContinue4">
    <w:name w:val="List Continue 4"/>
    <w:basedOn w:val="Normal"/>
    <w:rsid w:val="00B83571"/>
    <w:pPr>
      <w:spacing w:after="120"/>
      <w:ind w:left="1440"/>
    </w:pPr>
  </w:style>
  <w:style w:type="paragraph" w:styleId="ListContinue5">
    <w:name w:val="List Continue 5"/>
    <w:basedOn w:val="Normal"/>
    <w:rsid w:val="00B83571"/>
    <w:pPr>
      <w:spacing w:after="120"/>
      <w:ind w:left="1800"/>
    </w:pPr>
  </w:style>
  <w:style w:type="paragraph" w:styleId="ListNumber">
    <w:name w:val="List Number"/>
    <w:basedOn w:val="Normal"/>
    <w:rsid w:val="00B83571"/>
    <w:pPr>
      <w:numPr>
        <w:numId w:val="12"/>
      </w:numPr>
    </w:pPr>
  </w:style>
  <w:style w:type="paragraph" w:styleId="ListNumber2">
    <w:name w:val="List Number 2"/>
    <w:basedOn w:val="Normal"/>
    <w:rsid w:val="00B83571"/>
    <w:pPr>
      <w:numPr>
        <w:numId w:val="13"/>
      </w:numPr>
    </w:pPr>
  </w:style>
  <w:style w:type="paragraph" w:styleId="ListNumber3">
    <w:name w:val="List Number 3"/>
    <w:basedOn w:val="Normal"/>
    <w:rsid w:val="00B83571"/>
    <w:pPr>
      <w:numPr>
        <w:numId w:val="14"/>
      </w:numPr>
    </w:pPr>
  </w:style>
  <w:style w:type="paragraph" w:styleId="ListNumber4">
    <w:name w:val="List Number 4"/>
    <w:basedOn w:val="Normal"/>
    <w:rsid w:val="00B83571"/>
    <w:pPr>
      <w:numPr>
        <w:numId w:val="15"/>
      </w:numPr>
    </w:pPr>
  </w:style>
  <w:style w:type="paragraph" w:styleId="ListNumber5">
    <w:name w:val="List Number 5"/>
    <w:basedOn w:val="Normal"/>
    <w:rsid w:val="00B83571"/>
    <w:pPr>
      <w:numPr>
        <w:numId w:val="16"/>
      </w:numPr>
    </w:pPr>
  </w:style>
  <w:style w:type="paragraph" w:styleId="MacroText">
    <w:name w:val="macro"/>
    <w:link w:val="MacroTextChar"/>
    <w:rsid w:val="00B8357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B83571"/>
    <w:rPr>
      <w:rFonts w:ascii="Courier New" w:hAnsi="Courier New" w:cs="Courier New"/>
    </w:rPr>
  </w:style>
  <w:style w:type="paragraph" w:styleId="MessageHeader">
    <w:name w:val="Message Header"/>
    <w:basedOn w:val="Normal"/>
    <w:link w:val="MessageHeaderChar"/>
    <w:rsid w:val="00B83571"/>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character" w:customStyle="1" w:styleId="MessageHeaderChar">
    <w:name w:val="Message Header Char"/>
    <w:link w:val="MessageHeader"/>
    <w:rsid w:val="00B83571"/>
    <w:rPr>
      <w:rFonts w:ascii="Arial" w:hAnsi="Arial" w:cs="Arial"/>
      <w:sz w:val="24"/>
      <w:szCs w:val="24"/>
      <w:shd w:val="pct20" w:color="auto" w:fill="auto"/>
    </w:rPr>
  </w:style>
  <w:style w:type="paragraph" w:styleId="NormalWeb">
    <w:name w:val="Normal (Web)"/>
    <w:basedOn w:val="Normal"/>
    <w:rsid w:val="00B83571"/>
    <w:rPr>
      <w:rFonts w:ascii="Times New Roman" w:hAnsi="Times New Roman"/>
      <w:sz w:val="24"/>
      <w:szCs w:val="24"/>
    </w:rPr>
  </w:style>
  <w:style w:type="paragraph" w:styleId="NormalIndent">
    <w:name w:val="Normal Indent"/>
    <w:basedOn w:val="Normal"/>
    <w:rsid w:val="00B83571"/>
    <w:pPr>
      <w:ind w:left="720"/>
    </w:pPr>
  </w:style>
  <w:style w:type="paragraph" w:styleId="NoteHeading">
    <w:name w:val="Note Heading"/>
    <w:basedOn w:val="Normal"/>
    <w:next w:val="Normal"/>
    <w:link w:val="NoteHeadingChar"/>
    <w:rsid w:val="00B83571"/>
  </w:style>
  <w:style w:type="character" w:customStyle="1" w:styleId="NoteHeadingChar">
    <w:name w:val="Note Heading Char"/>
    <w:link w:val="NoteHeading"/>
    <w:rsid w:val="00B83571"/>
    <w:rPr>
      <w:rFonts w:ascii="Arial" w:hAnsi="Arial"/>
    </w:rPr>
  </w:style>
  <w:style w:type="paragraph" w:styleId="PlainText">
    <w:name w:val="Plain Text"/>
    <w:basedOn w:val="Normal"/>
    <w:link w:val="PlainTextChar"/>
    <w:rsid w:val="00B83571"/>
    <w:rPr>
      <w:rFonts w:ascii="Courier New" w:hAnsi="Courier New" w:cs="Courier New"/>
    </w:rPr>
  </w:style>
  <w:style w:type="character" w:customStyle="1" w:styleId="PlainTextChar">
    <w:name w:val="Plain Text Char"/>
    <w:link w:val="PlainText"/>
    <w:rsid w:val="00B83571"/>
    <w:rPr>
      <w:rFonts w:ascii="Courier New" w:hAnsi="Courier New" w:cs="Courier New"/>
    </w:rPr>
  </w:style>
  <w:style w:type="paragraph" w:styleId="Salutation">
    <w:name w:val="Salutation"/>
    <w:basedOn w:val="Normal"/>
    <w:next w:val="Normal"/>
    <w:link w:val="SalutationChar"/>
    <w:rsid w:val="00B83571"/>
  </w:style>
  <w:style w:type="character" w:customStyle="1" w:styleId="SalutationChar">
    <w:name w:val="Salutation Char"/>
    <w:link w:val="Salutation"/>
    <w:rsid w:val="00B83571"/>
    <w:rPr>
      <w:rFonts w:ascii="Arial" w:hAnsi="Arial"/>
    </w:rPr>
  </w:style>
  <w:style w:type="paragraph" w:styleId="Signature">
    <w:name w:val="Signature"/>
    <w:basedOn w:val="Normal"/>
    <w:link w:val="SignatureChar"/>
    <w:rsid w:val="00B83571"/>
    <w:pPr>
      <w:ind w:left="4320"/>
    </w:pPr>
  </w:style>
  <w:style w:type="character" w:customStyle="1" w:styleId="SignatureChar">
    <w:name w:val="Signature Char"/>
    <w:link w:val="Signature"/>
    <w:rsid w:val="00B83571"/>
    <w:rPr>
      <w:rFonts w:ascii="Arial" w:hAnsi="Arial"/>
    </w:rPr>
  </w:style>
  <w:style w:type="paragraph" w:styleId="Subtitle">
    <w:name w:val="Subtitle"/>
    <w:basedOn w:val="Normal"/>
    <w:link w:val="SubtitleChar"/>
    <w:qFormat/>
    <w:rsid w:val="00B83571"/>
    <w:pPr>
      <w:spacing w:after="60"/>
      <w:jc w:val="center"/>
      <w:outlineLvl w:val="1"/>
    </w:pPr>
    <w:rPr>
      <w:rFonts w:cs="Arial"/>
      <w:sz w:val="24"/>
      <w:szCs w:val="24"/>
    </w:rPr>
  </w:style>
  <w:style w:type="character" w:customStyle="1" w:styleId="SubtitleChar">
    <w:name w:val="Subtitle Char"/>
    <w:link w:val="Subtitle"/>
    <w:rsid w:val="00B83571"/>
    <w:rPr>
      <w:rFonts w:ascii="Arial" w:hAnsi="Arial" w:cs="Arial"/>
      <w:sz w:val="24"/>
      <w:szCs w:val="24"/>
    </w:rPr>
  </w:style>
  <w:style w:type="table" w:styleId="TableGrid">
    <w:name w:val="Table Grid"/>
    <w:basedOn w:val="TableNormal"/>
    <w:rsid w:val="00B83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B83571"/>
    <w:pPr>
      <w:ind w:left="200" w:hanging="200"/>
    </w:pPr>
  </w:style>
  <w:style w:type="paragraph" w:styleId="TableofFigures">
    <w:name w:val="table of figures"/>
    <w:basedOn w:val="Normal"/>
    <w:next w:val="Normal"/>
    <w:rsid w:val="00B83571"/>
  </w:style>
  <w:style w:type="paragraph" w:styleId="Title">
    <w:name w:val="Title"/>
    <w:basedOn w:val="Normal"/>
    <w:link w:val="TitleChar"/>
    <w:qFormat/>
    <w:rsid w:val="00B83571"/>
    <w:pPr>
      <w:spacing w:before="240" w:after="60"/>
      <w:jc w:val="center"/>
      <w:outlineLvl w:val="0"/>
    </w:pPr>
    <w:rPr>
      <w:rFonts w:cs="Arial"/>
      <w:b/>
      <w:bCs/>
      <w:kern w:val="28"/>
      <w:sz w:val="32"/>
      <w:szCs w:val="32"/>
    </w:rPr>
  </w:style>
  <w:style w:type="character" w:customStyle="1" w:styleId="TitleChar">
    <w:name w:val="Title Char"/>
    <w:link w:val="Title"/>
    <w:rsid w:val="00B83571"/>
    <w:rPr>
      <w:rFonts w:ascii="Arial" w:hAnsi="Arial" w:cs="Arial"/>
      <w:b/>
      <w:bCs/>
      <w:kern w:val="28"/>
      <w:sz w:val="32"/>
      <w:szCs w:val="32"/>
    </w:rPr>
  </w:style>
  <w:style w:type="paragraph" w:styleId="TOAHeading">
    <w:name w:val="toa heading"/>
    <w:basedOn w:val="Normal"/>
    <w:next w:val="Normal"/>
    <w:rsid w:val="00B83571"/>
    <w:pPr>
      <w:spacing w:before="120"/>
    </w:pPr>
    <w:rPr>
      <w:rFonts w:cs="Arial"/>
      <w:b/>
      <w:bCs/>
      <w:sz w:val="24"/>
      <w:szCs w:val="24"/>
    </w:rPr>
  </w:style>
  <w:style w:type="paragraph" w:customStyle="1" w:styleId="cctableheading">
    <w:name w:val="cctableheading"/>
    <w:basedOn w:val="ctableheading"/>
    <w:link w:val="cctableheadingChar"/>
    <w:qFormat/>
    <w:rsid w:val="00B83571"/>
    <w:rPr>
      <w:sz w:val="20"/>
      <w:lang w:val="x-none" w:eastAsia="x-none"/>
    </w:rPr>
  </w:style>
  <w:style w:type="character" w:customStyle="1" w:styleId="cctableheadingChar">
    <w:name w:val="cctableheading Char"/>
    <w:link w:val="cctableheading"/>
    <w:rsid w:val="00B83571"/>
    <w:rPr>
      <w:rFonts w:ascii="Arial" w:hAnsi="Arial"/>
      <w:b/>
      <w:bCs/>
      <w:color w:val="000000"/>
      <w:lang w:val="x-none" w:eastAsia="x-none"/>
    </w:rPr>
  </w:style>
  <w:style w:type="paragraph" w:customStyle="1" w:styleId="ccTableText">
    <w:name w:val="ccTableText"/>
    <w:basedOn w:val="cTableText"/>
    <w:link w:val="ccTableTextChar"/>
    <w:qFormat/>
    <w:rsid w:val="00B83571"/>
    <w:rPr>
      <w:sz w:val="20"/>
      <w:lang w:val="x-none" w:eastAsia="x-none"/>
    </w:rPr>
  </w:style>
  <w:style w:type="character" w:customStyle="1" w:styleId="ccTableTextChar">
    <w:name w:val="ccTableText Char"/>
    <w:link w:val="ccTableText"/>
    <w:rsid w:val="00B83571"/>
    <w:rPr>
      <w:rFonts w:ascii="Arial" w:hAnsi="Arial"/>
      <w:lang w:val="x-none" w:eastAsia="x-none"/>
    </w:rPr>
  </w:style>
  <w:style w:type="paragraph" w:customStyle="1" w:styleId="ccTableTextCodeWithNote">
    <w:name w:val="ccTableTextCodeWithNote"/>
    <w:basedOn w:val="ccTableText"/>
    <w:link w:val="ccTableTextCodeWithNoteChar"/>
    <w:qFormat/>
    <w:rsid w:val="00B83571"/>
    <w:pPr>
      <w:keepNext/>
    </w:pPr>
  </w:style>
  <w:style w:type="character" w:customStyle="1" w:styleId="ccTableTextCodeWithNoteChar">
    <w:name w:val="ccTableTextCodeWithNote Char"/>
    <w:link w:val="ccTableTextCodeWithNote"/>
    <w:rsid w:val="00B83571"/>
    <w:rPr>
      <w:rFonts w:ascii="Arial" w:hAnsi="Arial"/>
      <w:lang w:val="x-none" w:eastAsia="x-none"/>
    </w:rPr>
  </w:style>
  <w:style w:type="paragraph" w:customStyle="1" w:styleId="ccTableTextNote">
    <w:name w:val="ccTableTextNote"/>
    <w:basedOn w:val="Note"/>
    <w:link w:val="ccTableTextNoteChar"/>
    <w:qFormat/>
    <w:rsid w:val="00B83571"/>
    <w:pPr>
      <w:ind w:left="806" w:hanging="806"/>
    </w:pPr>
    <w:rPr>
      <w:b w:val="0"/>
      <w:lang w:val="x-none" w:eastAsia="x-none"/>
    </w:rPr>
  </w:style>
  <w:style w:type="character" w:customStyle="1" w:styleId="ccTableTextNoteChar">
    <w:name w:val="ccTableTextNote Char"/>
    <w:link w:val="ccTableTextNote"/>
    <w:rsid w:val="00B83571"/>
    <w:rPr>
      <w:rFonts w:ascii="Arial" w:eastAsia="MS Mincho" w:hAnsi="Arial"/>
      <w:bCs/>
      <w:sz w:val="21"/>
      <w:lang w:val="x-none" w:eastAsia="x-none"/>
    </w:rPr>
  </w:style>
  <w:style w:type="paragraph" w:customStyle="1" w:styleId="TOCStatement">
    <w:name w:val="TOC Statement"/>
    <w:basedOn w:val="Normal"/>
    <w:qFormat/>
    <w:rsid w:val="00B83571"/>
    <w:pPr>
      <w:outlineLvl w:val="0"/>
    </w:pPr>
    <w:rPr>
      <w:b/>
      <w:i/>
      <w:color w:val="FF00FF"/>
    </w:rPr>
  </w:style>
  <w:style w:type="paragraph" w:customStyle="1" w:styleId="bulletlevel1">
    <w:name w:val="bullet level 1"/>
    <w:basedOn w:val="Normal"/>
    <w:qFormat/>
    <w:rsid w:val="00B83571"/>
    <w:pPr>
      <w:numPr>
        <w:numId w:val="17"/>
      </w:numPr>
      <w:tabs>
        <w:tab w:val="num" w:pos="360"/>
        <w:tab w:val="left" w:pos="900"/>
      </w:tabs>
      <w:spacing w:before="100" w:after="100"/>
      <w:ind w:left="900" w:hanging="540"/>
    </w:pPr>
    <w:rPr>
      <w:rFonts w:eastAsia="MS Mincho" w:cs="Arial"/>
      <w:sz w:val="21"/>
    </w:rPr>
  </w:style>
  <w:style w:type="paragraph" w:customStyle="1" w:styleId="bulletlevel2">
    <w:name w:val="bullet level 2"/>
    <w:basedOn w:val="cnumbered"/>
    <w:qFormat/>
    <w:rsid w:val="00B83571"/>
    <w:pPr>
      <w:numPr>
        <w:numId w:val="18"/>
      </w:numPr>
      <w:tabs>
        <w:tab w:val="num" w:pos="360"/>
        <w:tab w:val="left" w:pos="1620"/>
      </w:tabs>
      <w:ind w:left="1620" w:hanging="475"/>
    </w:pPr>
    <w:rPr>
      <w:rFonts w:cs="Arial"/>
    </w:rPr>
  </w:style>
  <w:style w:type="character" w:customStyle="1" w:styleId="HeaderChar1">
    <w:name w:val="Header Char1"/>
    <w:aliases w:val="PM HEADER Char"/>
    <w:semiHidden/>
    <w:rsid w:val="00B83571"/>
    <w:rPr>
      <w:rFonts w:ascii="Arial" w:hAnsi="Arial"/>
    </w:rPr>
  </w:style>
  <w:style w:type="paragraph" w:styleId="Revision">
    <w:name w:val="Revision"/>
    <w:hidden/>
    <w:uiPriority w:val="99"/>
    <w:semiHidden/>
    <w:rsid w:val="00B8357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65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MediaLengthInSeconds xmlns="459a5397-efc8-4db4-9665-6751e9557ed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EE64F-980B-4161-BD9E-85F414FA338C}">
  <ds:schemaRefs>
    <ds:schemaRef ds:uri="http://schemas.microsoft.com/sharepoint/v3/contenttype/forms"/>
  </ds:schemaRefs>
</ds:datastoreItem>
</file>

<file path=customXml/itemProps2.xml><?xml version="1.0" encoding="utf-8"?>
<ds:datastoreItem xmlns:ds="http://schemas.openxmlformats.org/officeDocument/2006/customXml" ds:itemID="{2E303509-7CA6-4808-AA7A-FE43CF0F3FDD}">
  <ds:schemaRefs>
    <ds:schemaRef ds:uri="http://schemas.microsoft.com/office/2006/metadata/longProperties"/>
  </ds:schemaRefs>
</ds:datastoreItem>
</file>

<file path=customXml/itemProps3.xml><?xml version="1.0" encoding="utf-8"?>
<ds:datastoreItem xmlns:ds="http://schemas.openxmlformats.org/officeDocument/2006/customXml" ds:itemID="{63B6F714-4893-4EAA-B3FF-4287AAFB4BF1}">
  <ds:schemaRefs>
    <ds:schemaRef ds:uri="http://schemas.microsoft.com/office/infopath/2007/PartnerControls"/>
    <ds:schemaRef ds:uri="http://schemas.openxmlformats.org/package/2006/metadata/core-properties"/>
    <ds:schemaRef ds:uri="http://purl.org/dc/elements/1.1/"/>
    <ds:schemaRef ds:uri="8e69ce0d-1efe-43da-bb4e-b658dcfa5055"/>
    <ds:schemaRef ds:uri="http://schemas.microsoft.com/office/2006/documentManagement/types"/>
    <ds:schemaRef ds:uri="http://www.w3.org/XML/1998/namespace"/>
    <ds:schemaRef ds:uri="459a5397-efc8-4db4-9665-6751e9557ed9"/>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B9CFBEE3-01A4-4271-9290-863FD0B80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1c35869-6495-4b3a-952e-bc5e37f13032}" enabled="1" method="Standard" siteId="{c663f89c-ef9b-418f-bd3d-41e46c0ce0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5780</Words>
  <Characters>32946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Section IV - Glossary</vt:lpstr>
    </vt:vector>
  </TitlesOfParts>
  <Company/>
  <LinksUpToDate>false</LinksUpToDate>
  <CharactersWithSpaces>38649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IV - Glossary</dc:title>
  <dc:subject/>
  <dc:creator/>
  <cp:keywords/>
  <dc:description/>
  <cp:lastModifiedBy/>
  <cp:revision>1</cp:revision>
  <dcterms:created xsi:type="dcterms:W3CDTF">2025-01-29T20:19:00Z</dcterms:created>
  <dcterms:modified xsi:type="dcterms:W3CDTF">2025-05-28T19:15:00Z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de Klerk, Stacie</vt:lpwstr>
  </property>
  <property fmtid="{D5CDD505-2E9C-101B-9397-08002B2CF9AE}" pid="3" name="Order">
    <vt:lpwstr>58534000.0000000</vt:lpwstr>
  </property>
  <property fmtid="{D5CDD505-2E9C-101B-9397-08002B2CF9AE}" pid="4" name="_ExtendedDescription">
    <vt:lpwstr/>
  </property>
  <property fmtid="{D5CDD505-2E9C-101B-9397-08002B2CF9AE}" pid="5" name="display_urn:schemas-microsoft-com:office:office#Author">
    <vt:lpwstr>de Klerk, Stacie</vt:lpwstr>
  </property>
  <property fmtid="{D5CDD505-2E9C-101B-9397-08002B2CF9AE}" pid="6" name="ComplianceAssetId">
    <vt:lpwstr/>
  </property>
  <property fmtid="{D5CDD505-2E9C-101B-9397-08002B2CF9AE}" pid="7" name="TriggerFlowInfo">
    <vt:lpwstr/>
  </property>
  <property fmtid="{D5CDD505-2E9C-101B-9397-08002B2CF9AE}" pid="8" name="ContentTypeId">
    <vt:lpwstr>0x010100582257B5365C244BAAC629BD9C2E8D96</vt:lpwstr>
  </property>
  <property fmtid="{D5CDD505-2E9C-101B-9397-08002B2CF9AE}" pid="9" name="MediaLengthInSeconds">
    <vt:lpwstr/>
  </property>
  <property fmtid="{D5CDD505-2E9C-101B-9397-08002B2CF9AE}" pid="10" name="MediaServiceImageTags">
    <vt:lpwstr/>
  </property>
</Properties>
</file>